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55" w:rsidRPr="00C34055" w:rsidRDefault="00FA6EA5" w:rsidP="00C34055">
      <w:pPr>
        <w:rPr>
          <w:rFonts w:ascii="Arial" w:hAnsi="Arial" w:cs="Arial"/>
          <w:b/>
          <w:bCs/>
          <w:color w:val="0070C0"/>
          <w:sz w:val="32"/>
          <w:szCs w:val="32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/>
          <w:bCs/>
          <w:noProof/>
          <w:color w:val="0070C0"/>
          <w:sz w:val="32"/>
          <w:szCs w:val="32"/>
          <w:bdr w:val="none" w:sz="0" w:space="0" w:color="auto" w:frame="1"/>
          <w:shd w:val="clear" w:color="auto" w:fill="FAFAFA"/>
          <w:lang w:eastAsia="pt-BR"/>
        </w:rPr>
        <w:drawing>
          <wp:inline distT="0" distB="0" distL="0" distR="0">
            <wp:extent cx="1107488" cy="833932"/>
            <wp:effectExtent l="19050" t="0" r="0" b="0"/>
            <wp:docPr id="1" name="Imagem 1" descr="C:\Users\Convidado\Desktop\Novembro Azul_08.11.19\Imagens\not-novembro-azul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vidado\Desktop\Novembro Azul_08.11.19\Imagens\not-novembro-azul-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90" cy="83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6EA5">
        <w:rPr>
          <w:rStyle w:val="Forte"/>
          <w:rFonts w:ascii="Arial" w:hAnsi="Arial" w:cs="Arial"/>
          <w:color w:val="0070C0"/>
          <w:sz w:val="32"/>
          <w:szCs w:val="32"/>
          <w:bdr w:val="none" w:sz="0" w:space="0" w:color="auto" w:frame="1"/>
          <w:shd w:val="clear" w:color="auto" w:fill="FAFAFA"/>
        </w:rPr>
        <w:t xml:space="preserve"> </w:t>
      </w:r>
      <w:r>
        <w:rPr>
          <w:rStyle w:val="Forte"/>
          <w:rFonts w:ascii="Arial" w:hAnsi="Arial" w:cs="Arial"/>
          <w:color w:val="0070C0"/>
          <w:sz w:val="32"/>
          <w:szCs w:val="32"/>
          <w:bdr w:val="none" w:sz="0" w:space="0" w:color="auto" w:frame="1"/>
          <w:shd w:val="clear" w:color="auto" w:fill="FAFAFA"/>
        </w:rPr>
        <w:t xml:space="preserve">             </w:t>
      </w:r>
      <w:r w:rsidRPr="000F4A2C">
        <w:rPr>
          <w:rStyle w:val="Forte"/>
          <w:rFonts w:ascii="Arial" w:hAnsi="Arial" w:cs="Arial"/>
          <w:color w:val="0070C0"/>
          <w:sz w:val="32"/>
          <w:szCs w:val="32"/>
          <w:bdr w:val="none" w:sz="0" w:space="0" w:color="auto" w:frame="1"/>
          <w:shd w:val="clear" w:color="auto" w:fill="FAFAFA"/>
        </w:rPr>
        <w:t>Novembro azul</w:t>
      </w:r>
      <w:r w:rsidR="00C34055">
        <w:rPr>
          <w:rStyle w:val="Forte"/>
          <w:rFonts w:ascii="Arial" w:hAnsi="Arial" w:cs="Arial"/>
          <w:color w:val="0070C0"/>
          <w:sz w:val="32"/>
          <w:szCs w:val="32"/>
          <w:bdr w:val="none" w:sz="0" w:space="0" w:color="auto" w:frame="1"/>
          <w:shd w:val="clear" w:color="auto" w:fill="FAFAFA"/>
        </w:rPr>
        <w:t xml:space="preserve">                     </w:t>
      </w:r>
      <w:r>
        <w:rPr>
          <w:rStyle w:val="Forte"/>
          <w:rFonts w:ascii="Arial" w:hAnsi="Arial" w:cs="Arial"/>
          <w:color w:val="0070C0"/>
          <w:sz w:val="32"/>
          <w:szCs w:val="32"/>
          <w:bdr w:val="none" w:sz="0" w:space="0" w:color="auto" w:frame="1"/>
          <w:shd w:val="clear" w:color="auto" w:fill="FAFAFA"/>
        </w:rPr>
        <w:t xml:space="preserve"> </w:t>
      </w:r>
      <w:r w:rsidR="00C34055" w:rsidRPr="00C34055">
        <w:rPr>
          <w:rStyle w:val="Forte"/>
          <w:rFonts w:ascii="Arial" w:hAnsi="Arial" w:cs="Arial"/>
          <w:noProof/>
          <w:color w:val="0070C0"/>
          <w:sz w:val="32"/>
          <w:lang w:eastAsia="pt-BR"/>
        </w:rPr>
        <w:drawing>
          <wp:inline distT="0" distB="0" distL="0" distR="0">
            <wp:extent cx="746125" cy="833932"/>
            <wp:effectExtent l="19050" t="0" r="0" b="0"/>
            <wp:docPr id="6" name="Imagem 2" descr="C:\Users\Convidado\Desktop\UFRPE_ 2019\2.1.Hepatites Virais\Logomar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vidado\Desktop\UFRPE_ 2019\2.1.Hepatites Virais\Logomarc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3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A5" w:rsidRDefault="004122A5" w:rsidP="00C3405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AFAFA"/>
        </w:rPr>
      </w:pPr>
    </w:p>
    <w:p w:rsidR="00677E68" w:rsidRPr="00C34055" w:rsidRDefault="007B0241" w:rsidP="00C34055">
      <w:pPr>
        <w:spacing w:line="240" w:lineRule="auto"/>
        <w:jc w:val="both"/>
        <w:rPr>
          <w:rFonts w:ascii="Times New Roman" w:hAnsi="Times New Roman" w:cs="Times New Roman"/>
          <w:shd w:val="clear" w:color="auto" w:fill="FAFAFA"/>
        </w:rPr>
      </w:pPr>
      <w:r w:rsidRPr="00C34055">
        <w:rPr>
          <w:rFonts w:ascii="Times New Roman" w:hAnsi="Times New Roman" w:cs="Times New Roman"/>
          <w:color w:val="000000" w:themeColor="text1"/>
          <w:shd w:val="clear" w:color="auto" w:fill="FAFAFA"/>
        </w:rPr>
        <w:t>N</w:t>
      </w:r>
      <w:r w:rsidR="007A0923" w:rsidRPr="00C34055">
        <w:rPr>
          <w:rFonts w:ascii="Times New Roman" w:hAnsi="Times New Roman" w:cs="Times New Roman"/>
          <w:color w:val="000000" w:themeColor="text1"/>
          <w:shd w:val="clear" w:color="auto" w:fill="FAFAFA"/>
        </w:rPr>
        <w:t>ovembro Azul</w:t>
      </w:r>
      <w:r w:rsidRPr="00C34055">
        <w:rPr>
          <w:rFonts w:ascii="Times New Roman" w:hAnsi="Times New Roman" w:cs="Times New Roman"/>
          <w:color w:val="000000" w:themeColor="text1"/>
          <w:shd w:val="clear" w:color="auto" w:fill="FAFAFA"/>
        </w:rPr>
        <w:t xml:space="preserve"> é tema de uma</w:t>
      </w:r>
      <w:r w:rsidR="007A0923" w:rsidRPr="00C34055">
        <w:rPr>
          <w:rFonts w:ascii="Times New Roman" w:hAnsi="Times New Roman" w:cs="Times New Roman"/>
          <w:color w:val="000000" w:themeColor="text1"/>
          <w:shd w:val="clear" w:color="auto" w:fill="FAFAFA"/>
        </w:rPr>
        <w:t xml:space="preserve"> campanha de conscientização realizada por </w:t>
      </w:r>
      <w:r w:rsidR="004D707D" w:rsidRPr="00C34055">
        <w:rPr>
          <w:rFonts w:ascii="Times New Roman" w:hAnsi="Times New Roman" w:cs="Times New Roman"/>
          <w:color w:val="000000" w:themeColor="text1"/>
          <w:shd w:val="clear" w:color="auto" w:fill="FAFAFA"/>
        </w:rPr>
        <w:t>diversas entidades com</w:t>
      </w:r>
      <w:r w:rsidR="004D1AB7" w:rsidRPr="00C34055">
        <w:rPr>
          <w:rFonts w:ascii="Times New Roman" w:hAnsi="Times New Roman" w:cs="Times New Roman"/>
          <w:color w:val="000000" w:themeColor="text1"/>
          <w:shd w:val="clear" w:color="auto" w:fill="FAFAFA"/>
        </w:rPr>
        <w:t xml:space="preserve"> a finalidade de </w:t>
      </w:r>
      <w:r w:rsidR="004D707D" w:rsidRPr="00C34055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chama</w:t>
      </w:r>
      <w:r w:rsidR="004D1AB7" w:rsidRPr="00C34055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r</w:t>
      </w:r>
      <w:r w:rsidR="004D707D" w:rsidRPr="00C34055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 xml:space="preserve"> atenção para saúde integral do homem.</w:t>
      </w:r>
      <w:r w:rsidR="007A0923" w:rsidRPr="00C34055">
        <w:rPr>
          <w:rFonts w:ascii="Times New Roman" w:hAnsi="Times New Roman" w:cs="Times New Roman"/>
          <w:color w:val="000000" w:themeColor="text1"/>
          <w:shd w:val="clear" w:color="auto" w:fill="FAFAFA"/>
        </w:rPr>
        <w:t xml:space="preserve"> </w:t>
      </w:r>
      <w:r w:rsidR="00677E68" w:rsidRPr="00C34055">
        <w:rPr>
          <w:rFonts w:ascii="Times New Roman" w:hAnsi="Times New Roman" w:cs="Times New Roman"/>
          <w:shd w:val="clear" w:color="auto" w:fill="FFFFFF"/>
        </w:rPr>
        <w:t>O movimento Novembro Azul tev</w:t>
      </w:r>
      <w:r w:rsidR="002B40CC" w:rsidRPr="00C34055">
        <w:rPr>
          <w:rFonts w:ascii="Times New Roman" w:hAnsi="Times New Roman" w:cs="Times New Roman"/>
          <w:shd w:val="clear" w:color="auto" w:fill="FFFFFF"/>
        </w:rPr>
        <w:t xml:space="preserve">e origem em 2003, na Austrália, ampliando-se posteriormente para vários países, representando uma </w:t>
      </w:r>
      <w:r w:rsidR="004D1AB7" w:rsidRPr="00C34055">
        <w:rPr>
          <w:rFonts w:ascii="Times New Roman" w:hAnsi="Times New Roman" w:cs="Times New Roman"/>
          <w:shd w:val="clear" w:color="auto" w:fill="FFFFFF"/>
        </w:rPr>
        <w:t>mobiliza</w:t>
      </w:r>
      <w:r w:rsidR="002B40CC" w:rsidRPr="00C34055">
        <w:rPr>
          <w:rFonts w:ascii="Times New Roman" w:hAnsi="Times New Roman" w:cs="Times New Roman"/>
          <w:shd w:val="clear" w:color="auto" w:fill="FFFFFF"/>
        </w:rPr>
        <w:t>ção coletiva</w:t>
      </w:r>
      <w:r w:rsidR="004D1AB7" w:rsidRPr="00C34055">
        <w:rPr>
          <w:rFonts w:ascii="Times New Roman" w:hAnsi="Times New Roman" w:cs="Times New Roman"/>
          <w:shd w:val="clear" w:color="auto" w:fill="FFFFFF"/>
        </w:rPr>
        <w:t xml:space="preserve"> para</w:t>
      </w:r>
      <w:r w:rsidR="00677E68" w:rsidRPr="00C34055">
        <w:rPr>
          <w:rFonts w:ascii="Times New Roman" w:hAnsi="Times New Roman" w:cs="Times New Roman"/>
          <w:shd w:val="clear" w:color="auto" w:fill="FFFFFF"/>
        </w:rPr>
        <w:t xml:space="preserve"> a prevenção e o diagnóstico precoce de doenças que atingem a população masculina. </w:t>
      </w:r>
    </w:p>
    <w:p w:rsidR="007A0923" w:rsidRPr="00C34055" w:rsidRDefault="00483CA0" w:rsidP="00C3405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</w:pPr>
      <w:r w:rsidRPr="00C34055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O mês é dedicado à saúde da população masculina, buscando estimular o autocuidado sobre a prevenção do câncer de próstata, além da adoção de hábitos saudáveis. </w:t>
      </w:r>
    </w:p>
    <w:p w:rsidR="00C97F14" w:rsidRPr="00C34055" w:rsidRDefault="0030094D" w:rsidP="00C34055">
      <w:pPr>
        <w:pStyle w:val="NormalWeb"/>
        <w:shd w:val="clear" w:color="auto" w:fill="FFFFFF" w:themeFill="background1"/>
        <w:jc w:val="both"/>
        <w:rPr>
          <w:sz w:val="22"/>
          <w:szCs w:val="22"/>
        </w:rPr>
      </w:pPr>
      <w:r w:rsidRPr="00C34055">
        <w:rPr>
          <w:color w:val="000000" w:themeColor="text1"/>
          <w:sz w:val="22"/>
          <w:szCs w:val="22"/>
          <w:shd w:val="clear" w:color="auto" w:fill="FAFAFA"/>
        </w:rPr>
        <w:t>O câncer de próstata é uma neoplasia maligna que tem seu desenvolvimento na próstata, uma glândula do sistema reprodutor masculino, cujas principais funções são a continência urinaria e a produção de parte do líquido que forma o sêmem.</w:t>
      </w:r>
      <w:r w:rsidRPr="00C34055">
        <w:rPr>
          <w:sz w:val="22"/>
          <w:szCs w:val="22"/>
        </w:rPr>
        <w:t xml:space="preserve"> O câncer de próstata ocorre principalmente em homens mais velhos. Cerca de</w:t>
      </w:r>
      <w:r w:rsidR="00B22228" w:rsidRPr="00C34055">
        <w:rPr>
          <w:sz w:val="22"/>
          <w:szCs w:val="22"/>
        </w:rPr>
        <w:t xml:space="preserve"> seis</w:t>
      </w:r>
      <w:r w:rsidRPr="00C34055">
        <w:rPr>
          <w:sz w:val="22"/>
          <w:szCs w:val="22"/>
        </w:rPr>
        <w:t xml:space="preserve"> em cada 10 casos são diagnosticados em homens com mais de 65 anos, sendo raro antes dos 40 anos. </w:t>
      </w:r>
      <w:r w:rsidR="00C97F14" w:rsidRPr="00C34055">
        <w:rPr>
          <w:sz w:val="22"/>
          <w:szCs w:val="22"/>
        </w:rPr>
        <w:t xml:space="preserve">Esse tipo de câncer é o </w:t>
      </w:r>
      <w:r w:rsidRPr="00C34055">
        <w:rPr>
          <w:sz w:val="22"/>
          <w:szCs w:val="22"/>
        </w:rPr>
        <w:t xml:space="preserve">mais frequente em homens no Brasil, depois do câncer de pele. </w:t>
      </w:r>
    </w:p>
    <w:p w:rsidR="0030094D" w:rsidRPr="00C34055" w:rsidRDefault="0030094D" w:rsidP="00C34055">
      <w:pPr>
        <w:pStyle w:val="NormalWeb"/>
        <w:shd w:val="clear" w:color="auto" w:fill="FFFFFF" w:themeFill="background1"/>
        <w:jc w:val="both"/>
        <w:rPr>
          <w:sz w:val="22"/>
          <w:szCs w:val="22"/>
        </w:rPr>
      </w:pPr>
      <w:r w:rsidRPr="00C34055">
        <w:rPr>
          <w:sz w:val="22"/>
          <w:szCs w:val="22"/>
        </w:rPr>
        <w:t>O Instituto Nacional de Câncer (INCA) estima que par</w:t>
      </w:r>
      <w:r w:rsidR="00513622" w:rsidRPr="00C34055">
        <w:rPr>
          <w:sz w:val="22"/>
          <w:szCs w:val="22"/>
        </w:rPr>
        <w:t xml:space="preserve">a cada ano do biênio 2018/2019 </w:t>
      </w:r>
      <w:r w:rsidRPr="00C34055">
        <w:rPr>
          <w:sz w:val="22"/>
          <w:szCs w:val="22"/>
        </w:rPr>
        <w:t>sejam diagnosticados</w:t>
      </w:r>
      <w:r w:rsidR="00B22228" w:rsidRPr="00C34055">
        <w:rPr>
          <w:sz w:val="22"/>
          <w:szCs w:val="22"/>
        </w:rPr>
        <w:t xml:space="preserve"> </w:t>
      </w:r>
      <w:r w:rsidRPr="00C34055">
        <w:rPr>
          <w:sz w:val="22"/>
          <w:szCs w:val="22"/>
        </w:rPr>
        <w:t>68.220 novos casos de câncer de próstata no Brasil. Embora seja uma doença comum, por medo ou por desconhecimento, muitos homens preferem não conversar sobre esse assunto.</w:t>
      </w:r>
    </w:p>
    <w:p w:rsidR="0030094D" w:rsidRPr="00C34055" w:rsidRDefault="0030094D" w:rsidP="00C34055">
      <w:pPr>
        <w:pStyle w:val="NormalWeb"/>
        <w:spacing w:after="0" w:afterAutospacing="0"/>
        <w:rPr>
          <w:b/>
          <w:sz w:val="22"/>
          <w:szCs w:val="22"/>
          <w:shd w:val="clear" w:color="auto" w:fill="FAFAFA"/>
        </w:rPr>
      </w:pPr>
      <w:r w:rsidRPr="00C34055">
        <w:rPr>
          <w:b/>
          <w:sz w:val="22"/>
          <w:szCs w:val="22"/>
        </w:rPr>
        <w:t>Principais fatores de risco</w:t>
      </w:r>
    </w:p>
    <w:p w:rsidR="0030094D" w:rsidRPr="00C34055" w:rsidRDefault="0030094D" w:rsidP="00C3405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72938"/>
          <w:lang w:eastAsia="pt-BR"/>
        </w:rPr>
      </w:pPr>
      <w:r w:rsidRPr="00C34055">
        <w:rPr>
          <w:rFonts w:ascii="Times New Roman" w:eastAsia="Times New Roman" w:hAnsi="Times New Roman" w:cs="Times New Roman"/>
          <w:color w:val="172938"/>
          <w:lang w:eastAsia="pt-BR"/>
        </w:rPr>
        <w:t>A idade é um fator de risco importante, uma vez que tanto a incidência quanto a mortalidade aumentam significativamente após os 50 anos.</w:t>
      </w:r>
    </w:p>
    <w:p w:rsidR="0030094D" w:rsidRPr="00C34055" w:rsidRDefault="009B5A73" w:rsidP="00C34055">
      <w:pPr>
        <w:numPr>
          <w:ilvl w:val="0"/>
          <w:numId w:val="1"/>
        </w:numPr>
        <w:spacing w:before="100" w:beforeAutospacing="1" w:after="63" w:line="240" w:lineRule="auto"/>
        <w:jc w:val="both"/>
        <w:rPr>
          <w:rFonts w:ascii="Times New Roman" w:eastAsia="Times New Roman" w:hAnsi="Times New Roman" w:cs="Times New Roman"/>
          <w:color w:val="172938"/>
          <w:lang w:eastAsia="pt-BR"/>
        </w:rPr>
      </w:pPr>
      <w:r w:rsidRPr="00C34055">
        <w:rPr>
          <w:rStyle w:val="Forte"/>
          <w:rFonts w:ascii="Times New Roman" w:hAnsi="Times New Roman" w:cs="Times New Roman"/>
          <w:b w:val="0"/>
          <w:color w:val="000000"/>
          <w:spacing w:val="2"/>
          <w:shd w:val="clear" w:color="auto" w:fill="FFFFFF"/>
        </w:rPr>
        <w:t>Histórico de câncer na família</w:t>
      </w:r>
      <w:r w:rsidR="00513622" w:rsidRPr="00C34055">
        <w:rPr>
          <w:rStyle w:val="Forte"/>
          <w:rFonts w:ascii="Times New Roman" w:hAnsi="Times New Roman" w:cs="Times New Roman"/>
          <w:b w:val="0"/>
          <w:color w:val="000000"/>
          <w:spacing w:val="2"/>
          <w:shd w:val="clear" w:color="auto" w:fill="FFFFFF"/>
        </w:rPr>
        <w:t xml:space="preserve">: ter </w:t>
      </w:r>
      <w:r w:rsidRPr="00C34055">
        <w:rPr>
          <w:rStyle w:val="Forte"/>
          <w:rFonts w:ascii="Times New Roman" w:hAnsi="Times New Roman" w:cs="Times New Roman"/>
          <w:b w:val="0"/>
          <w:color w:val="000000"/>
          <w:spacing w:val="2"/>
          <w:shd w:val="clear" w:color="auto" w:fill="FFFFFF"/>
        </w:rPr>
        <w:t>o p</w:t>
      </w:r>
      <w:r w:rsidR="0030094D" w:rsidRPr="00C34055">
        <w:rPr>
          <w:rFonts w:ascii="Times New Roman" w:eastAsia="Times New Roman" w:hAnsi="Times New Roman" w:cs="Times New Roman"/>
          <w:color w:val="172938"/>
          <w:lang w:eastAsia="pt-BR"/>
        </w:rPr>
        <w:t>ai ou irmão com câncer</w:t>
      </w:r>
      <w:r w:rsidR="00513622" w:rsidRPr="00C34055">
        <w:rPr>
          <w:rFonts w:ascii="Times New Roman" w:eastAsia="Times New Roman" w:hAnsi="Times New Roman" w:cs="Times New Roman"/>
          <w:color w:val="172938"/>
          <w:lang w:eastAsia="pt-BR"/>
        </w:rPr>
        <w:t xml:space="preserve"> de próstata antes dos 60 anos </w:t>
      </w:r>
      <w:r w:rsidR="0030094D" w:rsidRPr="00C34055">
        <w:rPr>
          <w:rFonts w:ascii="Times New Roman" w:eastAsia="Times New Roman" w:hAnsi="Times New Roman" w:cs="Times New Roman"/>
          <w:color w:val="172938"/>
          <w:lang w:eastAsia="pt-BR"/>
        </w:rPr>
        <w:t>pode refletir tanto fatores genéticos (hereditários) quanto hábitos alimentares ou estilo de vida de risco.</w:t>
      </w:r>
    </w:p>
    <w:p w:rsidR="00A51580" w:rsidRPr="00C34055" w:rsidRDefault="00A51580" w:rsidP="00C34055">
      <w:pPr>
        <w:numPr>
          <w:ilvl w:val="0"/>
          <w:numId w:val="1"/>
        </w:numPr>
        <w:spacing w:before="100" w:beforeAutospacing="1" w:after="63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34055">
        <w:rPr>
          <w:rFonts w:ascii="Times New Roman" w:hAnsi="Times New Roman" w:cs="Times New Roman"/>
          <w:bCs/>
        </w:rPr>
        <w:t>Sobrepeso e obesidade</w:t>
      </w:r>
      <w:r w:rsidR="009B5A73" w:rsidRPr="00C34055">
        <w:rPr>
          <w:rFonts w:ascii="Times New Roman" w:hAnsi="Times New Roman" w:cs="Times New Roman"/>
          <w:bCs/>
        </w:rPr>
        <w:t>:</w:t>
      </w:r>
      <w:r w:rsidRPr="00C34055">
        <w:rPr>
          <w:rFonts w:ascii="Times New Roman" w:hAnsi="Times New Roman" w:cs="Times New Roman"/>
          <w:b/>
          <w:bCs/>
        </w:rPr>
        <w:t xml:space="preserve"> </w:t>
      </w:r>
      <w:r w:rsidRPr="00C34055">
        <w:rPr>
          <w:rFonts w:ascii="Times New Roman" w:hAnsi="Times New Roman" w:cs="Times New Roman"/>
          <w:bCs/>
        </w:rPr>
        <w:t>e</w:t>
      </w:r>
      <w:r w:rsidRPr="00C34055">
        <w:rPr>
          <w:rFonts w:ascii="Times New Roman" w:hAnsi="Times New Roman" w:cs="Times New Roman"/>
        </w:rPr>
        <w:t>studos recentes mostram maior risco de</w:t>
      </w:r>
      <w:r w:rsidRPr="00C34055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34055">
        <w:rPr>
          <w:rFonts w:ascii="Times New Roman" w:hAnsi="Times New Roman" w:cs="Times New Roman"/>
        </w:rPr>
        <w:t>câncer de próstata em homens com peso corporal elevado.</w:t>
      </w:r>
    </w:p>
    <w:p w:rsidR="00BA72A6" w:rsidRPr="00265AAB" w:rsidRDefault="0030094D" w:rsidP="00C34055">
      <w:pPr>
        <w:numPr>
          <w:ilvl w:val="0"/>
          <w:numId w:val="1"/>
        </w:numPr>
        <w:spacing w:before="100" w:beforeAutospacing="1" w:after="63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65AAB">
        <w:rPr>
          <w:rFonts w:ascii="Times New Roman" w:eastAsia="Times New Roman" w:hAnsi="Times New Roman" w:cs="Times New Roman"/>
          <w:lang w:eastAsia="pt-BR"/>
        </w:rPr>
        <w:t>Exposições a aminas aromáticas (comuns nas indústrias químicas</w:t>
      </w:r>
      <w:r w:rsidR="009B5A73" w:rsidRPr="00265AAB">
        <w:rPr>
          <w:rFonts w:ascii="Times New Roman" w:eastAsia="Times New Roman" w:hAnsi="Times New Roman" w:cs="Times New Roman"/>
          <w:lang w:eastAsia="pt-BR"/>
        </w:rPr>
        <w:t xml:space="preserve"> e de</w:t>
      </w:r>
      <w:r w:rsidRPr="00265AAB">
        <w:rPr>
          <w:rFonts w:ascii="Times New Roman" w:eastAsia="Times New Roman" w:hAnsi="Times New Roman" w:cs="Times New Roman"/>
          <w:lang w:eastAsia="pt-BR"/>
        </w:rPr>
        <w:t xml:space="preserve"> transformação de alumínio) arsênio (usado como conservante de madeira e como agrotóxico), produtos de petróleo, motor de escape de veículo, hidrocarbonetos policíclicos aromáticos (HPA), fuligem e dioxinas estão associadas ao câncer de próstata.</w:t>
      </w:r>
    </w:p>
    <w:p w:rsidR="00513622" w:rsidRPr="00265AAB" w:rsidRDefault="00513622" w:rsidP="00C34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91ADD" w:rsidRPr="00C34055" w:rsidRDefault="0030094D" w:rsidP="00C34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055">
        <w:rPr>
          <w:rFonts w:ascii="Times New Roman" w:eastAsia="Times New Roman" w:hAnsi="Times New Roman" w:cs="Times New Roman"/>
          <w:lang w:eastAsia="pt-BR"/>
        </w:rPr>
        <w:t>A detecção pode ser feita por meio da investigação, com exames clínicos, laboratoriais ou radiológicos, de pessoas com sinais e sintomas sugestivos da doença</w:t>
      </w:r>
      <w:r w:rsidR="00A51580" w:rsidRPr="00C34055">
        <w:rPr>
          <w:rFonts w:ascii="Times New Roman" w:eastAsia="Times New Roman" w:hAnsi="Times New Roman" w:cs="Times New Roman"/>
          <w:lang w:eastAsia="pt-BR"/>
        </w:rPr>
        <w:t>.</w:t>
      </w:r>
      <w:r w:rsidR="00A51580" w:rsidRPr="00C34055">
        <w:rPr>
          <w:rFonts w:ascii="Times New Roman" w:hAnsi="Times New Roman" w:cs="Times New Roman"/>
        </w:rPr>
        <w:t xml:space="preserve"> </w:t>
      </w:r>
      <w:r w:rsidRPr="00C34055">
        <w:rPr>
          <w:rFonts w:ascii="Times New Roman" w:eastAsia="Times New Roman" w:hAnsi="Times New Roman" w:cs="Times New Roman"/>
          <w:lang w:eastAsia="pt-BR"/>
        </w:rPr>
        <w:t>No caso do câncer de próstata, esses exames são o toque retal e o exame de sangue para avaliar a dosagem do PSA (antígeno prostático específico).</w:t>
      </w:r>
      <w:r w:rsidR="00A51580" w:rsidRPr="00C34055">
        <w:rPr>
          <w:rFonts w:ascii="Times New Roman" w:hAnsi="Times New Roman" w:cs="Times New Roman"/>
        </w:rPr>
        <w:t xml:space="preserve"> </w:t>
      </w:r>
      <w:r w:rsidR="009B5A73" w:rsidRPr="00C34055">
        <w:rPr>
          <w:rFonts w:ascii="Times New Roman" w:hAnsi="Times New Roman" w:cs="Times New Roman"/>
        </w:rPr>
        <w:t xml:space="preserve"> No entanto,</w:t>
      </w:r>
      <w:r w:rsidR="00391ADD" w:rsidRPr="00C3405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A72A6" w:rsidRPr="00C34055">
        <w:rPr>
          <w:rFonts w:ascii="Times New Roman" w:hAnsi="Times New Roman" w:cs="Times New Roman"/>
        </w:rPr>
        <w:t>n</w:t>
      </w:r>
      <w:r w:rsidR="00BA72A6" w:rsidRPr="00C34055">
        <w:rPr>
          <w:rFonts w:ascii="Times New Roman" w:eastAsia="Times New Roman" w:hAnsi="Times New Roman" w:cs="Times New Roman"/>
          <w:lang w:eastAsia="pt-BR"/>
        </w:rPr>
        <w:t>enhum dos dois exames tem</w:t>
      </w:r>
      <w:r w:rsidR="00391ADD" w:rsidRPr="00C34055">
        <w:rPr>
          <w:rFonts w:ascii="Times New Roman" w:eastAsia="Times New Roman" w:hAnsi="Times New Roman" w:cs="Times New Roman"/>
          <w:lang w:eastAsia="pt-BR"/>
        </w:rPr>
        <w:t xml:space="preserve"> 100% de precisão. Por isso, podem ser necessários exames complementares. </w:t>
      </w:r>
    </w:p>
    <w:p w:rsidR="00391ADD" w:rsidRPr="00C34055" w:rsidRDefault="00391ADD" w:rsidP="00C34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094D" w:rsidRPr="00C34055" w:rsidRDefault="0030094D" w:rsidP="00C34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34055">
        <w:rPr>
          <w:rFonts w:ascii="Times New Roman" w:eastAsia="Times New Roman" w:hAnsi="Times New Roman" w:cs="Times New Roman"/>
          <w:lang w:eastAsia="pt-BR"/>
        </w:rPr>
        <w:t>O diagnóstico precoce</w:t>
      </w:r>
      <w:r w:rsidR="00A51580" w:rsidRPr="00C34055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34055">
        <w:rPr>
          <w:rFonts w:ascii="Times New Roman" w:eastAsia="Times New Roman" w:hAnsi="Times New Roman" w:cs="Times New Roman"/>
          <w:lang w:eastAsia="pt-BR"/>
        </w:rPr>
        <w:t>possibilita melhores resultados no tratamento e deve ser buscado com a investigação de sinais e sintomas como:</w:t>
      </w:r>
    </w:p>
    <w:p w:rsidR="0030094D" w:rsidRPr="00C34055" w:rsidRDefault="0030094D" w:rsidP="00C34055">
      <w:pPr>
        <w:numPr>
          <w:ilvl w:val="0"/>
          <w:numId w:val="2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lang w:eastAsia="pt-BR"/>
        </w:rPr>
      </w:pPr>
      <w:r w:rsidRPr="00C34055">
        <w:rPr>
          <w:rFonts w:ascii="Times New Roman" w:eastAsia="Times New Roman" w:hAnsi="Times New Roman" w:cs="Times New Roman"/>
          <w:lang w:eastAsia="pt-BR"/>
        </w:rPr>
        <w:t>Dificuldade de urinar</w:t>
      </w:r>
    </w:p>
    <w:p w:rsidR="0030094D" w:rsidRPr="00C34055" w:rsidRDefault="0030094D" w:rsidP="00C34055">
      <w:pPr>
        <w:numPr>
          <w:ilvl w:val="0"/>
          <w:numId w:val="2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lang w:eastAsia="pt-BR"/>
        </w:rPr>
      </w:pPr>
      <w:r w:rsidRPr="00C34055">
        <w:rPr>
          <w:rFonts w:ascii="Times New Roman" w:eastAsia="Times New Roman" w:hAnsi="Times New Roman" w:cs="Times New Roman"/>
          <w:lang w:eastAsia="pt-BR"/>
        </w:rPr>
        <w:t>Diminuição do jato de urina</w:t>
      </w:r>
    </w:p>
    <w:p w:rsidR="0030094D" w:rsidRPr="00C34055" w:rsidRDefault="0030094D" w:rsidP="00C34055">
      <w:pPr>
        <w:numPr>
          <w:ilvl w:val="0"/>
          <w:numId w:val="2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lang w:eastAsia="pt-BR"/>
        </w:rPr>
      </w:pPr>
      <w:r w:rsidRPr="00C34055">
        <w:rPr>
          <w:rFonts w:ascii="Times New Roman" w:eastAsia="Times New Roman" w:hAnsi="Times New Roman" w:cs="Times New Roman"/>
          <w:lang w:eastAsia="pt-BR"/>
        </w:rPr>
        <w:lastRenderedPageBreak/>
        <w:t>Necessidade de urinar mais vezes durante o dia ou à noite</w:t>
      </w:r>
    </w:p>
    <w:p w:rsidR="00C97F14" w:rsidRPr="00C34055" w:rsidRDefault="0030094D" w:rsidP="00C34055">
      <w:pPr>
        <w:numPr>
          <w:ilvl w:val="0"/>
          <w:numId w:val="2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lang w:eastAsia="pt-BR"/>
        </w:rPr>
      </w:pPr>
      <w:r w:rsidRPr="00C34055">
        <w:rPr>
          <w:rFonts w:ascii="Times New Roman" w:eastAsia="Times New Roman" w:hAnsi="Times New Roman" w:cs="Times New Roman"/>
          <w:lang w:eastAsia="pt-BR"/>
        </w:rPr>
        <w:t>Sangue na urina</w:t>
      </w:r>
    </w:p>
    <w:p w:rsidR="00D009C8" w:rsidRPr="00C34055" w:rsidRDefault="00D009C8" w:rsidP="00C34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34055">
        <w:rPr>
          <w:rFonts w:ascii="Times New Roman" w:eastAsia="Times New Roman" w:hAnsi="Times New Roman" w:cs="Times New Roman"/>
          <w:lang w:eastAsia="pt-BR"/>
        </w:rPr>
        <w:t>Na</w:t>
      </w:r>
      <w:r w:rsidR="0030094D" w:rsidRPr="00C34055">
        <w:rPr>
          <w:rFonts w:ascii="Times New Roman" w:eastAsia="Times New Roman" w:hAnsi="Times New Roman" w:cs="Times New Roman"/>
          <w:lang w:eastAsia="pt-BR"/>
        </w:rPr>
        <w:t xml:space="preserve"> maior parte das vezes, esses sintomas não são causados por câncer, mas é importante que eles sejam investigados por um médico</w:t>
      </w:r>
      <w:r w:rsidR="00391ADD" w:rsidRPr="00C34055">
        <w:rPr>
          <w:rFonts w:ascii="Times New Roman" w:eastAsia="Times New Roman" w:hAnsi="Times New Roman" w:cs="Times New Roman"/>
          <w:lang w:eastAsia="pt-BR"/>
        </w:rPr>
        <w:t>.</w:t>
      </w:r>
    </w:p>
    <w:p w:rsidR="00D009C8" w:rsidRPr="00C34055" w:rsidRDefault="00D009C8" w:rsidP="00C34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D009C8" w:rsidRPr="00C34055" w:rsidRDefault="00D009C8" w:rsidP="00C340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pt-BR"/>
        </w:rPr>
      </w:pPr>
      <w:r w:rsidRPr="00C34055">
        <w:rPr>
          <w:rFonts w:ascii="Times New Roman" w:eastAsia="Times New Roman" w:hAnsi="Times New Roman" w:cs="Times New Roman"/>
          <w:spacing w:val="2"/>
          <w:lang w:eastAsia="pt-BR"/>
        </w:rPr>
        <w:t>Entre os fatores que mais ajudam a prevenir o câncer de próstata estão:</w:t>
      </w:r>
    </w:p>
    <w:p w:rsidR="00E0498B" w:rsidRPr="00C34055" w:rsidRDefault="00E0498B" w:rsidP="00C3405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5" w:firstLine="357"/>
        <w:textAlignment w:val="baseline"/>
        <w:rPr>
          <w:color w:val="000000"/>
          <w:spacing w:val="2"/>
          <w:sz w:val="22"/>
          <w:szCs w:val="22"/>
        </w:rPr>
      </w:pPr>
      <w:r w:rsidRPr="00C34055">
        <w:rPr>
          <w:color w:val="000000"/>
          <w:spacing w:val="2"/>
          <w:sz w:val="22"/>
          <w:szCs w:val="22"/>
        </w:rPr>
        <w:t>Ter uma alimentação saudável, rica em frutas, ver</w:t>
      </w:r>
      <w:r w:rsidR="00513622" w:rsidRPr="00C34055">
        <w:rPr>
          <w:color w:val="000000"/>
          <w:spacing w:val="2"/>
          <w:sz w:val="22"/>
          <w:szCs w:val="22"/>
        </w:rPr>
        <w:t>duras, grãos, cereais integrais</w:t>
      </w:r>
      <w:r w:rsidRPr="00C34055">
        <w:rPr>
          <w:color w:val="000000"/>
          <w:spacing w:val="2"/>
          <w:sz w:val="22"/>
          <w:szCs w:val="22"/>
        </w:rPr>
        <w:t xml:space="preserve"> </w:t>
      </w:r>
      <w:proofErr w:type="gramStart"/>
      <w:r w:rsidRPr="00C34055">
        <w:rPr>
          <w:color w:val="000000"/>
          <w:spacing w:val="2"/>
          <w:sz w:val="22"/>
          <w:szCs w:val="22"/>
        </w:rPr>
        <w:t>e</w:t>
      </w:r>
      <w:proofErr w:type="gramEnd"/>
      <w:r w:rsidRPr="00C34055">
        <w:rPr>
          <w:color w:val="000000"/>
          <w:spacing w:val="2"/>
          <w:sz w:val="22"/>
          <w:szCs w:val="22"/>
        </w:rPr>
        <w:t xml:space="preserve">   </w:t>
      </w:r>
    </w:p>
    <w:p w:rsidR="00E0498B" w:rsidRPr="00C34055" w:rsidRDefault="00C34055" w:rsidP="00C34055">
      <w:pPr>
        <w:pStyle w:val="NormalWeb"/>
        <w:shd w:val="clear" w:color="auto" w:fill="FFFFFF"/>
        <w:spacing w:before="0" w:beforeAutospacing="0" w:after="0" w:afterAutospacing="0"/>
        <w:ind w:left="312"/>
        <w:textAlignment w:val="baseline"/>
        <w:rPr>
          <w:color w:val="000000"/>
          <w:spacing w:val="2"/>
          <w:sz w:val="22"/>
          <w:szCs w:val="22"/>
        </w:rPr>
      </w:pPr>
      <w:r w:rsidRPr="00C34055">
        <w:rPr>
          <w:color w:val="000000"/>
          <w:spacing w:val="2"/>
          <w:sz w:val="22"/>
          <w:szCs w:val="22"/>
        </w:rPr>
        <w:t xml:space="preserve">        </w:t>
      </w:r>
      <w:r w:rsidR="00E0498B" w:rsidRPr="00C34055">
        <w:rPr>
          <w:color w:val="000000"/>
          <w:spacing w:val="2"/>
          <w:sz w:val="22"/>
          <w:szCs w:val="22"/>
        </w:rPr>
        <w:t xml:space="preserve"> </w:t>
      </w:r>
      <w:proofErr w:type="gramStart"/>
      <w:r w:rsidR="00E0498B" w:rsidRPr="00C34055">
        <w:rPr>
          <w:color w:val="000000"/>
          <w:spacing w:val="2"/>
          <w:sz w:val="22"/>
          <w:szCs w:val="22"/>
        </w:rPr>
        <w:t>redução</w:t>
      </w:r>
      <w:proofErr w:type="gramEnd"/>
      <w:r w:rsidR="00E0498B" w:rsidRPr="00C34055">
        <w:rPr>
          <w:color w:val="000000"/>
          <w:spacing w:val="2"/>
          <w:sz w:val="22"/>
          <w:szCs w:val="22"/>
        </w:rPr>
        <w:t xml:space="preserve"> de gorduras</w:t>
      </w:r>
    </w:p>
    <w:p w:rsidR="00E0498B" w:rsidRPr="00C34055" w:rsidRDefault="00E0498B" w:rsidP="00C3405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5" w:firstLine="357"/>
        <w:textAlignment w:val="baseline"/>
        <w:rPr>
          <w:color w:val="000000"/>
          <w:spacing w:val="2"/>
          <w:sz w:val="22"/>
          <w:szCs w:val="22"/>
        </w:rPr>
      </w:pPr>
      <w:r w:rsidRPr="00C34055">
        <w:rPr>
          <w:color w:val="000000"/>
          <w:spacing w:val="2"/>
          <w:sz w:val="22"/>
          <w:szCs w:val="22"/>
        </w:rPr>
        <w:t>Manter o peso corporal adequado à altura</w:t>
      </w:r>
    </w:p>
    <w:p w:rsidR="00E0498B" w:rsidRPr="00C34055" w:rsidRDefault="00E0498B" w:rsidP="00C3405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5" w:firstLine="357"/>
        <w:textAlignment w:val="baseline"/>
        <w:rPr>
          <w:color w:val="000000"/>
          <w:spacing w:val="2"/>
          <w:sz w:val="22"/>
          <w:szCs w:val="22"/>
        </w:rPr>
      </w:pPr>
      <w:r w:rsidRPr="00C34055">
        <w:rPr>
          <w:color w:val="000000"/>
          <w:spacing w:val="2"/>
          <w:sz w:val="22"/>
          <w:szCs w:val="22"/>
        </w:rPr>
        <w:t>Praticar atividade física (no mínimo, 30 minutos diários</w:t>
      </w:r>
      <w:proofErr w:type="gramStart"/>
      <w:r w:rsidRPr="00C34055">
        <w:rPr>
          <w:color w:val="000000"/>
          <w:spacing w:val="2"/>
          <w:sz w:val="22"/>
          <w:szCs w:val="22"/>
        </w:rPr>
        <w:t>)</w:t>
      </w:r>
      <w:proofErr w:type="gramEnd"/>
    </w:p>
    <w:p w:rsidR="00E0498B" w:rsidRPr="00C34055" w:rsidRDefault="00E0498B" w:rsidP="00C3405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5" w:firstLine="357"/>
        <w:textAlignment w:val="baseline"/>
        <w:rPr>
          <w:color w:val="000000"/>
          <w:spacing w:val="2"/>
          <w:sz w:val="22"/>
          <w:szCs w:val="22"/>
        </w:rPr>
      </w:pPr>
      <w:r w:rsidRPr="00C34055">
        <w:rPr>
          <w:color w:val="000000"/>
          <w:spacing w:val="2"/>
          <w:sz w:val="22"/>
          <w:szCs w:val="22"/>
        </w:rPr>
        <w:t>Não fumar</w:t>
      </w:r>
    </w:p>
    <w:p w:rsidR="00E0498B" w:rsidRPr="00C34055" w:rsidRDefault="00E0498B" w:rsidP="00C3405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5" w:firstLine="357"/>
        <w:textAlignment w:val="baseline"/>
        <w:rPr>
          <w:color w:val="000000"/>
          <w:spacing w:val="2"/>
          <w:sz w:val="22"/>
          <w:szCs w:val="22"/>
        </w:rPr>
      </w:pPr>
      <w:r w:rsidRPr="00C34055">
        <w:rPr>
          <w:color w:val="000000"/>
          <w:spacing w:val="2"/>
          <w:sz w:val="22"/>
          <w:szCs w:val="22"/>
        </w:rPr>
        <w:t>Evitar o consumo de bebidas alcoólicas</w:t>
      </w:r>
    </w:p>
    <w:p w:rsidR="0009542D" w:rsidRPr="00C34055" w:rsidRDefault="0009542D" w:rsidP="00C34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905EEE" w:rsidRPr="00C34055" w:rsidRDefault="00905EEE" w:rsidP="00C340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34055">
        <w:rPr>
          <w:rFonts w:ascii="Times New Roman" w:hAnsi="Times New Roman" w:cs="Times New Roman"/>
          <w:shd w:val="clear" w:color="auto" w:fill="FFFFFF"/>
        </w:rPr>
        <w:t xml:space="preserve">Investigar uma das doenças mais prevalentes entre os homens suscita </w:t>
      </w:r>
      <w:proofErr w:type="gramStart"/>
      <w:r w:rsidR="009F6209" w:rsidRPr="00C34055">
        <w:rPr>
          <w:rFonts w:ascii="Times New Roman" w:hAnsi="Times New Roman" w:cs="Times New Roman"/>
          <w:shd w:val="clear" w:color="auto" w:fill="FFFFFF"/>
        </w:rPr>
        <w:t xml:space="preserve">uma </w:t>
      </w:r>
      <w:r w:rsidR="003D3805" w:rsidRPr="00C34055">
        <w:rPr>
          <w:rFonts w:ascii="Times New Roman" w:hAnsi="Times New Roman" w:cs="Times New Roman"/>
          <w:shd w:val="clear" w:color="auto" w:fill="FFFFFF"/>
        </w:rPr>
        <w:t>c</w:t>
      </w:r>
      <w:r w:rsidRPr="00C34055">
        <w:rPr>
          <w:rFonts w:ascii="Times New Roman" w:hAnsi="Times New Roman" w:cs="Times New Roman"/>
          <w:shd w:val="clear" w:color="auto" w:fill="FFFFFF"/>
        </w:rPr>
        <w:t>erta</w:t>
      </w:r>
      <w:proofErr w:type="gramEnd"/>
      <w:r w:rsidRPr="00C34055">
        <w:rPr>
          <w:rFonts w:ascii="Times New Roman" w:hAnsi="Times New Roman" w:cs="Times New Roman"/>
          <w:shd w:val="clear" w:color="auto" w:fill="FFFFFF"/>
        </w:rPr>
        <w:t xml:space="preserve"> polêmica. O INCA não recomenda programas de rastreamento do problema. A Sociedade Brasileira de Urologia, por sua vez, pede que os homens com mais de 50 anos façam anualmente os exames de sangue</w:t>
      </w:r>
      <w:r w:rsidR="00513622" w:rsidRPr="00C34055">
        <w:rPr>
          <w:rFonts w:ascii="Times New Roman" w:hAnsi="Times New Roman" w:cs="Times New Roman"/>
          <w:shd w:val="clear" w:color="auto" w:fill="FFFFFF"/>
        </w:rPr>
        <w:t>,</w:t>
      </w:r>
      <w:r w:rsidRPr="00C34055">
        <w:rPr>
          <w:rFonts w:ascii="Times New Roman" w:hAnsi="Times New Roman" w:cs="Times New Roman"/>
          <w:shd w:val="clear" w:color="auto" w:fill="FFFFFF"/>
        </w:rPr>
        <w:t xml:space="preserve"> para medir os níveis do PSA, e de toque retal.</w:t>
      </w:r>
    </w:p>
    <w:p w:rsidR="009F6209" w:rsidRPr="00C34055" w:rsidRDefault="009F6209" w:rsidP="00C340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9F6209" w:rsidRPr="00C34055" w:rsidRDefault="00F143A8" w:rsidP="00C340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34055">
        <w:rPr>
          <w:rFonts w:ascii="Times New Roman" w:hAnsi="Times New Roman" w:cs="Times New Roman"/>
          <w:shd w:val="clear" w:color="auto" w:fill="FFFFFF"/>
        </w:rPr>
        <w:t xml:space="preserve">A ênfase nas ações educativas tem como base a </w:t>
      </w:r>
      <w:r w:rsidRPr="00C34055">
        <w:rPr>
          <w:rFonts w:ascii="Times New Roman" w:hAnsi="Times New Roman" w:cs="Times New Roman"/>
        </w:rPr>
        <w:t xml:space="preserve">compreensão das barreiras socioculturais e institucionais </w:t>
      </w:r>
      <w:r w:rsidR="00513622" w:rsidRPr="00C34055">
        <w:rPr>
          <w:rFonts w:ascii="Times New Roman" w:hAnsi="Times New Roman" w:cs="Times New Roman"/>
        </w:rPr>
        <w:t xml:space="preserve">e </w:t>
      </w:r>
      <w:r w:rsidRPr="00C34055">
        <w:rPr>
          <w:rFonts w:ascii="Times New Roman" w:hAnsi="Times New Roman" w:cs="Times New Roman"/>
        </w:rPr>
        <w:t>é importante para a proposição estratégica de medidas que venham a promover o acesso dos homens aos serviços de atenção primária, a fim de destacar a prevenção e a promoção como eixos necessários e fundamentais de intervenção.</w:t>
      </w:r>
    </w:p>
    <w:p w:rsidR="00F143A8" w:rsidRPr="00C34055" w:rsidRDefault="00F143A8" w:rsidP="00C340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F143A8" w:rsidRDefault="00F143A8" w:rsidP="00C340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34055">
        <w:rPr>
          <w:rFonts w:ascii="Times New Roman" w:hAnsi="Times New Roman" w:cs="Times New Roman"/>
        </w:rPr>
        <w:t xml:space="preserve">O </w:t>
      </w:r>
      <w:r w:rsidR="00D24ED9" w:rsidRPr="00C34055">
        <w:rPr>
          <w:rFonts w:ascii="Times New Roman" w:hAnsi="Times New Roman" w:cs="Times New Roman"/>
        </w:rPr>
        <w:t>Depa</w:t>
      </w:r>
      <w:r w:rsidR="00513622" w:rsidRPr="00C34055">
        <w:rPr>
          <w:rFonts w:ascii="Times New Roman" w:hAnsi="Times New Roman" w:cs="Times New Roman"/>
        </w:rPr>
        <w:t>r</w:t>
      </w:r>
      <w:r w:rsidR="00D24ED9" w:rsidRPr="00C34055">
        <w:rPr>
          <w:rFonts w:ascii="Times New Roman" w:hAnsi="Times New Roman" w:cs="Times New Roman"/>
        </w:rPr>
        <w:t xml:space="preserve">tamento de </w:t>
      </w:r>
      <w:r w:rsidR="00D14EC5" w:rsidRPr="00C34055">
        <w:rPr>
          <w:rFonts w:ascii="Times New Roman" w:hAnsi="Times New Roman" w:cs="Times New Roman"/>
        </w:rPr>
        <w:t>Q</w:t>
      </w:r>
      <w:r w:rsidR="00D24ED9" w:rsidRPr="00C34055">
        <w:rPr>
          <w:rFonts w:ascii="Times New Roman" w:hAnsi="Times New Roman" w:cs="Times New Roman"/>
        </w:rPr>
        <w:t xml:space="preserve">ualidade de </w:t>
      </w:r>
      <w:r w:rsidR="00D14EC5" w:rsidRPr="00C34055">
        <w:rPr>
          <w:rFonts w:ascii="Times New Roman" w:hAnsi="Times New Roman" w:cs="Times New Roman"/>
        </w:rPr>
        <w:t>V</w:t>
      </w:r>
      <w:r w:rsidR="00D24ED9" w:rsidRPr="00C34055">
        <w:rPr>
          <w:rFonts w:ascii="Times New Roman" w:hAnsi="Times New Roman" w:cs="Times New Roman"/>
        </w:rPr>
        <w:t>ida</w:t>
      </w:r>
      <w:r w:rsidR="00347D4F" w:rsidRPr="00C34055">
        <w:rPr>
          <w:rFonts w:ascii="Times New Roman" w:hAnsi="Times New Roman" w:cs="Times New Roman"/>
        </w:rPr>
        <w:t xml:space="preserve"> (</w:t>
      </w:r>
      <w:r w:rsidR="00D14EC5" w:rsidRPr="00C34055">
        <w:rPr>
          <w:rFonts w:ascii="Times New Roman" w:hAnsi="Times New Roman" w:cs="Times New Roman"/>
        </w:rPr>
        <w:t>DQV</w:t>
      </w:r>
      <w:r w:rsidR="00347D4F" w:rsidRPr="00C34055">
        <w:rPr>
          <w:rFonts w:ascii="Times New Roman" w:hAnsi="Times New Roman" w:cs="Times New Roman"/>
        </w:rPr>
        <w:t>) da</w:t>
      </w:r>
      <w:r w:rsidR="00513622" w:rsidRPr="00C34055">
        <w:rPr>
          <w:rFonts w:ascii="Times New Roman" w:hAnsi="Times New Roman" w:cs="Times New Roman"/>
        </w:rPr>
        <w:t xml:space="preserve"> UFRPE, </w:t>
      </w:r>
      <w:r w:rsidR="00110231" w:rsidRPr="00C34055">
        <w:rPr>
          <w:rFonts w:ascii="Times New Roman" w:hAnsi="Times New Roman" w:cs="Times New Roman"/>
        </w:rPr>
        <w:t>em consonância com a Política Nacional de A</w:t>
      </w:r>
      <w:r w:rsidR="00347D4F" w:rsidRPr="00C34055">
        <w:rPr>
          <w:rFonts w:ascii="Times New Roman" w:hAnsi="Times New Roman" w:cs="Times New Roman"/>
        </w:rPr>
        <w:t xml:space="preserve">tenção Integral a Saúde do Homem, elaborou para a campanha do novembro azul uma agenda </w:t>
      </w:r>
      <w:r w:rsidR="00DC7036" w:rsidRPr="00C34055">
        <w:rPr>
          <w:rFonts w:ascii="Times New Roman" w:hAnsi="Times New Roman" w:cs="Times New Roman"/>
        </w:rPr>
        <w:t>de atividades com</w:t>
      </w:r>
      <w:r w:rsidR="00347D4F" w:rsidRPr="00C34055">
        <w:rPr>
          <w:rFonts w:ascii="Times New Roman" w:hAnsi="Times New Roman" w:cs="Times New Roman"/>
        </w:rPr>
        <w:t xml:space="preserve"> i</w:t>
      </w:r>
      <w:r w:rsidR="00D24ED9" w:rsidRPr="00C34055">
        <w:rPr>
          <w:rFonts w:ascii="Times New Roman" w:hAnsi="Times New Roman" w:cs="Times New Roman"/>
        </w:rPr>
        <w:t>nformaç</w:t>
      </w:r>
      <w:r w:rsidR="00DC7036" w:rsidRPr="00C34055">
        <w:rPr>
          <w:rFonts w:ascii="Times New Roman" w:hAnsi="Times New Roman" w:cs="Times New Roman"/>
        </w:rPr>
        <w:t>ões e</w:t>
      </w:r>
      <w:r w:rsidR="00D24ED9" w:rsidRPr="00C34055">
        <w:rPr>
          <w:rFonts w:ascii="Times New Roman" w:hAnsi="Times New Roman" w:cs="Times New Roman"/>
        </w:rPr>
        <w:t xml:space="preserve"> orientação à população masculina</w:t>
      </w:r>
      <w:r w:rsidR="000624D2" w:rsidRPr="00C34055">
        <w:rPr>
          <w:rFonts w:ascii="Times New Roman" w:hAnsi="Times New Roman" w:cs="Times New Roman"/>
        </w:rPr>
        <w:t xml:space="preserve"> </w:t>
      </w:r>
      <w:r w:rsidR="0065472E" w:rsidRPr="00C34055">
        <w:rPr>
          <w:rFonts w:ascii="Times New Roman" w:hAnsi="Times New Roman" w:cs="Times New Roman"/>
        </w:rPr>
        <w:t xml:space="preserve">da comunidade acadêmica, </w:t>
      </w:r>
      <w:r w:rsidR="00DC7036" w:rsidRPr="00C34055">
        <w:rPr>
          <w:rFonts w:ascii="Times New Roman" w:hAnsi="Times New Roman" w:cs="Times New Roman"/>
        </w:rPr>
        <w:t xml:space="preserve">abordando </w:t>
      </w:r>
      <w:r w:rsidR="00C34055" w:rsidRPr="00C34055">
        <w:rPr>
          <w:rFonts w:ascii="Times New Roman" w:hAnsi="Times New Roman" w:cs="Times New Roman"/>
        </w:rPr>
        <w:t>o</w:t>
      </w:r>
      <w:r w:rsidR="0065472E" w:rsidRPr="00C34055">
        <w:rPr>
          <w:rFonts w:ascii="Times New Roman" w:hAnsi="Times New Roman" w:cs="Times New Roman"/>
        </w:rPr>
        <w:t xml:space="preserve"> tema relacionado à</w:t>
      </w:r>
      <w:r w:rsidR="00DC7036" w:rsidRPr="00C34055">
        <w:rPr>
          <w:rFonts w:ascii="Times New Roman" w:hAnsi="Times New Roman" w:cs="Times New Roman"/>
        </w:rPr>
        <w:t xml:space="preserve"> </w:t>
      </w:r>
      <w:r w:rsidR="00D24ED9" w:rsidRPr="00C34055">
        <w:rPr>
          <w:rFonts w:ascii="Times New Roman" w:hAnsi="Times New Roman" w:cs="Times New Roman"/>
        </w:rPr>
        <w:t>promoção</w:t>
      </w:r>
      <w:r w:rsidR="00DC7036" w:rsidRPr="00C34055">
        <w:rPr>
          <w:rFonts w:ascii="Times New Roman" w:hAnsi="Times New Roman" w:cs="Times New Roman"/>
        </w:rPr>
        <w:t xml:space="preserve"> e </w:t>
      </w:r>
      <w:r w:rsidR="00D24ED9" w:rsidRPr="00C34055">
        <w:rPr>
          <w:rFonts w:ascii="Times New Roman" w:hAnsi="Times New Roman" w:cs="Times New Roman"/>
        </w:rPr>
        <w:t>prevenção</w:t>
      </w:r>
      <w:r w:rsidR="00DC7036" w:rsidRPr="00C34055">
        <w:rPr>
          <w:rFonts w:ascii="Times New Roman" w:hAnsi="Times New Roman" w:cs="Times New Roman"/>
        </w:rPr>
        <w:t xml:space="preserve"> de agravos e</w:t>
      </w:r>
      <w:r w:rsidR="00D24ED9" w:rsidRPr="00C34055">
        <w:rPr>
          <w:rFonts w:ascii="Times New Roman" w:hAnsi="Times New Roman" w:cs="Times New Roman"/>
        </w:rPr>
        <w:t xml:space="preserve"> enfermidades do homem</w:t>
      </w:r>
      <w:r w:rsidR="00DC7036" w:rsidRPr="00C34055">
        <w:rPr>
          <w:rFonts w:ascii="Times New Roman" w:hAnsi="Times New Roman" w:cs="Times New Roman"/>
        </w:rPr>
        <w:t>, conforme cronograma</w:t>
      </w:r>
      <w:r w:rsidR="00FB18BA">
        <w:rPr>
          <w:rFonts w:ascii="Times New Roman" w:hAnsi="Times New Roman" w:cs="Times New Roman"/>
        </w:rPr>
        <w:t>,</w:t>
      </w:r>
      <w:r w:rsidR="00974598">
        <w:rPr>
          <w:rFonts w:ascii="Times New Roman" w:hAnsi="Times New Roman" w:cs="Times New Roman"/>
        </w:rPr>
        <w:t xml:space="preserve"> anexo.</w:t>
      </w:r>
    </w:p>
    <w:p w:rsidR="00974598" w:rsidRDefault="00974598" w:rsidP="00C340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974598" w:rsidRDefault="00974598" w:rsidP="00C340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974598" w:rsidRDefault="00974598" w:rsidP="009745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1169">
        <w:rPr>
          <w:rFonts w:ascii="Times New Roman" w:hAnsi="Times New Roman" w:cs="Times New Roman"/>
          <w:b/>
        </w:rPr>
        <w:t xml:space="preserve">Referências bibliográficas </w:t>
      </w:r>
    </w:p>
    <w:p w:rsidR="00974598" w:rsidRDefault="00974598" w:rsidP="009745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4598" w:rsidRPr="00106530" w:rsidRDefault="00974598" w:rsidP="00106530">
      <w:pPr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</w:rPr>
      </w:pPr>
      <w:r w:rsidRPr="00106530">
        <w:rPr>
          <w:rFonts w:ascii="Times New Roman" w:hAnsi="Times New Roman" w:cs="Times New Roman"/>
        </w:rPr>
        <w:t xml:space="preserve">Brasil, Ministério da Saúde, Secretaria de Atenção à Saúde, Departamento de </w:t>
      </w:r>
      <w:proofErr w:type="gramStart"/>
      <w:r w:rsidRPr="00106530">
        <w:rPr>
          <w:rFonts w:ascii="Times New Roman" w:hAnsi="Times New Roman" w:cs="Times New Roman"/>
        </w:rPr>
        <w:t>Ações</w:t>
      </w:r>
      <w:proofErr w:type="gramEnd"/>
    </w:p>
    <w:p w:rsidR="00974598" w:rsidRPr="00106530" w:rsidRDefault="00974598" w:rsidP="00106530">
      <w:pPr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</w:rPr>
      </w:pPr>
      <w:r w:rsidRPr="00106530">
        <w:rPr>
          <w:rFonts w:ascii="Times New Roman" w:hAnsi="Times New Roman" w:cs="Times New Roman"/>
        </w:rPr>
        <w:t>Programáticas Estratégicas. Política nacional de atenção integral à saúde do homem:</w:t>
      </w:r>
    </w:p>
    <w:p w:rsidR="00974598" w:rsidRDefault="00974598" w:rsidP="00106530">
      <w:pPr>
        <w:shd w:val="clear" w:color="auto" w:fill="FFFFFF" w:themeFill="background1"/>
        <w:spacing w:after="0" w:line="216" w:lineRule="auto"/>
        <w:jc w:val="both"/>
        <w:rPr>
          <w:rFonts w:ascii="Times New Roman" w:hAnsi="Times New Roman" w:cs="Times New Roman"/>
        </w:rPr>
      </w:pPr>
      <w:r w:rsidRPr="00106530">
        <w:rPr>
          <w:rFonts w:ascii="Times New Roman" w:hAnsi="Times New Roman" w:cs="Times New Roman"/>
        </w:rPr>
        <w:t>princípios e diretrizes. Brasília, Editora do Ministério da Saúde, 2009.</w:t>
      </w:r>
    </w:p>
    <w:p w:rsidR="00106530" w:rsidRPr="00106530" w:rsidRDefault="00106530" w:rsidP="00106530">
      <w:pPr>
        <w:shd w:val="clear" w:color="auto" w:fill="FFFFFF" w:themeFill="background1"/>
        <w:spacing w:after="0" w:line="216" w:lineRule="auto"/>
        <w:jc w:val="both"/>
        <w:rPr>
          <w:rFonts w:ascii="Times New Roman" w:hAnsi="Times New Roman" w:cs="Times New Roman"/>
        </w:rPr>
      </w:pPr>
    </w:p>
    <w:p w:rsidR="00974598" w:rsidRPr="00106530" w:rsidRDefault="00974598" w:rsidP="00106530">
      <w:pPr>
        <w:shd w:val="clear" w:color="auto" w:fill="FFFFFF" w:themeFill="background1"/>
        <w:spacing w:after="0" w:line="216" w:lineRule="auto"/>
        <w:rPr>
          <w:rFonts w:ascii="Times New Roman" w:hAnsi="Times New Roman" w:cs="Times New Roman"/>
          <w:color w:val="0000FF"/>
          <w:u w:val="single"/>
        </w:rPr>
      </w:pPr>
      <w:r w:rsidRPr="00106530">
        <w:rPr>
          <w:rFonts w:ascii="Times New Roman" w:hAnsi="Times New Roman" w:cs="Times New Roman"/>
        </w:rPr>
        <w:t>Brasil, Ministério da Saúde.</w:t>
      </w:r>
      <w:r w:rsidRPr="00106530">
        <w:rPr>
          <w:rFonts w:ascii="Times New Roman" w:hAnsi="Times New Roman" w:cs="Times New Roman"/>
          <w:spacing w:val="-17"/>
        </w:rPr>
        <w:t xml:space="preserve"> Câncer de próstata: causas, sintomas, tratamentos, diagnóstico e prevenção, 2019. Disponível em:</w:t>
      </w:r>
      <w:r w:rsidRPr="00106530">
        <w:rPr>
          <w:rFonts w:ascii="Times New Roman" w:hAnsi="Times New Roman" w:cs="Times New Roman"/>
        </w:rPr>
        <w:t xml:space="preserve"> </w:t>
      </w:r>
      <w:hyperlink r:id="rId7" w:history="1">
        <w:r w:rsidRPr="00106530">
          <w:rPr>
            <w:rStyle w:val="Hyperlink"/>
            <w:rFonts w:ascii="Times New Roman" w:hAnsi="Times New Roman" w:cs="Times New Roman"/>
          </w:rPr>
          <w:t xml:space="preserve">http://www.saude.gov.br/saude-de-a-z/cancer-de-prostata. </w:t>
        </w:r>
      </w:hyperlink>
      <w:r w:rsidRPr="00106530">
        <w:rPr>
          <w:rFonts w:ascii="Times New Roman" w:hAnsi="Times New Roman" w:cs="Times New Roman"/>
        </w:rPr>
        <w:t xml:space="preserve"> Acesso em: 08 de novembro de 2019.</w:t>
      </w:r>
    </w:p>
    <w:p w:rsidR="00974598" w:rsidRPr="00106530" w:rsidRDefault="00974598" w:rsidP="00106530">
      <w:pPr>
        <w:shd w:val="clear" w:color="auto" w:fill="FFFFFF" w:themeFill="background1"/>
        <w:spacing w:after="0" w:line="216" w:lineRule="auto"/>
        <w:jc w:val="both"/>
        <w:rPr>
          <w:rFonts w:ascii="Times New Roman" w:hAnsi="Times New Roman" w:cs="Times New Roman"/>
        </w:rPr>
      </w:pPr>
    </w:p>
    <w:p w:rsidR="00974598" w:rsidRPr="00106530" w:rsidRDefault="00974598" w:rsidP="00106530">
      <w:pPr>
        <w:shd w:val="clear" w:color="auto" w:fill="FFFFFF" w:themeFill="background1"/>
        <w:spacing w:after="0" w:line="216" w:lineRule="auto"/>
        <w:rPr>
          <w:rFonts w:ascii="Times New Roman" w:hAnsi="Times New Roman" w:cs="Times New Roman"/>
        </w:rPr>
      </w:pPr>
      <w:r w:rsidRPr="00106530">
        <w:rPr>
          <w:rFonts w:ascii="Times New Roman" w:hAnsi="Times New Roman" w:cs="Times New Roman"/>
        </w:rPr>
        <w:t>Brasil, Ministério da Saúde</w:t>
      </w:r>
      <w:r w:rsidRPr="00106530">
        <w:rPr>
          <w:rFonts w:ascii="Times New Roman" w:hAnsi="Times New Roman" w:cs="Times New Roman"/>
          <w:color w:val="172938"/>
          <w:shd w:val="clear" w:color="auto" w:fill="FFFFFF"/>
        </w:rPr>
        <w:t xml:space="preserve">. Instituto Nacional de Câncer (Inca). Em Novembro, Inca Lembra que cuidar de si também é coisa de homem. </w:t>
      </w:r>
      <w:r w:rsidRPr="00106530">
        <w:rPr>
          <w:rFonts w:ascii="Times New Roman" w:hAnsi="Times New Roman" w:cs="Times New Roman"/>
          <w:spacing w:val="-17"/>
        </w:rPr>
        <w:t>Disponível em:</w:t>
      </w:r>
      <w:r w:rsidRPr="00106530">
        <w:rPr>
          <w:rFonts w:ascii="Times New Roman" w:hAnsi="Times New Roman" w:cs="Times New Roman"/>
        </w:rPr>
        <w:t xml:space="preserve"> </w:t>
      </w:r>
      <w:hyperlink r:id="rId8" w:history="1">
        <w:r w:rsidRPr="00106530">
          <w:rPr>
            <w:rStyle w:val="Hyperlink"/>
            <w:rFonts w:ascii="Times New Roman" w:hAnsi="Times New Roman" w:cs="Times New Roman"/>
          </w:rPr>
          <w:t>https://www.inca.gov.br/noticias/em-novembro-inca-lembra-que-cuidar-de-si-tambem-e-coisa-de-homem</w:t>
        </w:r>
      </w:hyperlink>
      <w:r w:rsidRPr="00106530">
        <w:rPr>
          <w:rFonts w:ascii="Times New Roman" w:hAnsi="Times New Roman" w:cs="Times New Roman"/>
        </w:rPr>
        <w:t>. Acesso em: 05 de novembro de 2019.</w:t>
      </w:r>
    </w:p>
    <w:p w:rsidR="00974598" w:rsidRPr="00106530" w:rsidRDefault="00974598" w:rsidP="00106530">
      <w:pPr>
        <w:shd w:val="clear" w:color="auto" w:fill="FFFFFF" w:themeFill="background1"/>
        <w:spacing w:after="0" w:line="216" w:lineRule="auto"/>
        <w:rPr>
          <w:rFonts w:ascii="Times New Roman" w:hAnsi="Times New Roman" w:cs="Times New Roman"/>
        </w:rPr>
      </w:pPr>
    </w:p>
    <w:p w:rsidR="00974598" w:rsidRPr="00106530" w:rsidRDefault="00974598" w:rsidP="00106530">
      <w:pPr>
        <w:shd w:val="clear" w:color="auto" w:fill="FFFFFF" w:themeFill="background1"/>
        <w:spacing w:after="0" w:line="216" w:lineRule="auto"/>
        <w:rPr>
          <w:rFonts w:ascii="Times New Roman" w:hAnsi="Times New Roman" w:cs="Times New Roman"/>
        </w:rPr>
      </w:pPr>
      <w:r w:rsidRPr="00106530">
        <w:rPr>
          <w:rFonts w:ascii="Times New Roman" w:hAnsi="Times New Roman" w:cs="Times New Roman"/>
        </w:rPr>
        <w:t xml:space="preserve">Modesto AAD, Lima RLB, D’Angelis AC, Augusto DK. </w:t>
      </w:r>
      <w:r w:rsidRPr="00106530">
        <w:rPr>
          <w:rFonts w:ascii="Times New Roman" w:hAnsi="Times New Roman" w:cs="Times New Roman"/>
          <w:lang w:val="en-US"/>
        </w:rPr>
        <w:t xml:space="preserve">A not-so-blue November: debating screening of prostate cancer and men’s health. </w:t>
      </w:r>
      <w:r w:rsidRPr="00106530">
        <w:rPr>
          <w:rFonts w:ascii="Times New Roman" w:hAnsi="Times New Roman" w:cs="Times New Roman"/>
        </w:rPr>
        <w:t>Interface (Botucatu). 2018; 22(64): 251-62.</w:t>
      </w:r>
    </w:p>
    <w:p w:rsidR="00974598" w:rsidRPr="00106530" w:rsidRDefault="00974598" w:rsidP="00106530">
      <w:pPr>
        <w:shd w:val="clear" w:color="auto" w:fill="FFFFFF" w:themeFill="background1"/>
        <w:spacing w:after="0" w:line="216" w:lineRule="auto"/>
        <w:rPr>
          <w:rFonts w:ascii="Times New Roman" w:hAnsi="Times New Roman" w:cs="Times New Roman"/>
        </w:rPr>
      </w:pPr>
    </w:p>
    <w:p w:rsidR="00974598" w:rsidRPr="00106530" w:rsidRDefault="00974598" w:rsidP="00106530">
      <w:pPr>
        <w:shd w:val="clear" w:color="auto" w:fill="FFFFFF" w:themeFill="background1"/>
        <w:spacing w:after="0" w:line="216" w:lineRule="auto"/>
        <w:rPr>
          <w:rFonts w:ascii="Times New Roman" w:hAnsi="Times New Roman" w:cs="Times New Roman"/>
        </w:rPr>
      </w:pPr>
      <w:r w:rsidRPr="00106530">
        <w:rPr>
          <w:rFonts w:ascii="Times New Roman" w:hAnsi="Times New Roman" w:cs="Times New Roman"/>
        </w:rPr>
        <w:t xml:space="preserve">Sociedade Brasileira de Urologia (SBU). Campanha Novembro Azul. SBU esclarece sobre a saúde do homem. </w:t>
      </w:r>
      <w:r w:rsidRPr="00106530">
        <w:rPr>
          <w:rFonts w:ascii="Times New Roman" w:hAnsi="Times New Roman" w:cs="Times New Roman"/>
          <w:spacing w:val="-17"/>
        </w:rPr>
        <w:t xml:space="preserve">Disponível em:  </w:t>
      </w:r>
      <w:hyperlink r:id="rId9" w:history="1">
        <w:r w:rsidRPr="00106530">
          <w:rPr>
            <w:rStyle w:val="Hyperlink"/>
            <w:rFonts w:ascii="Times New Roman" w:hAnsi="Times New Roman" w:cs="Times New Roman"/>
          </w:rPr>
          <w:t>https://portaldaurologia.org.br/medicos/noticias/sbu-esclarece-sobre-a-saude-do-homem-na-estacao-do-metrorio-na-central-do-brasil/</w:t>
        </w:r>
      </w:hyperlink>
      <w:proofErr w:type="gramStart"/>
      <w:r w:rsidRPr="00106530">
        <w:rPr>
          <w:rFonts w:ascii="Times New Roman" w:hAnsi="Times New Roman" w:cs="Times New Roman"/>
        </w:rPr>
        <w:t xml:space="preserve">  </w:t>
      </w:r>
      <w:proofErr w:type="gramEnd"/>
      <w:r w:rsidRPr="00106530">
        <w:rPr>
          <w:rFonts w:ascii="Times New Roman" w:hAnsi="Times New Roman" w:cs="Times New Roman"/>
        </w:rPr>
        <w:t>Acesso em: 05 de novembro de 2019.</w:t>
      </w:r>
    </w:p>
    <w:p w:rsidR="00974598" w:rsidRPr="00106530" w:rsidRDefault="00974598" w:rsidP="00974598">
      <w:pPr>
        <w:pStyle w:val="Ttulo1"/>
        <w:spacing w:before="0" w:after="115" w:line="24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974598" w:rsidRDefault="00974598" w:rsidP="00C340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106530" w:rsidRDefault="00106530" w:rsidP="0010653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106530" w:rsidRDefault="00106530" w:rsidP="0010653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30" w:rsidRPr="00106530" w:rsidRDefault="00106530" w:rsidP="001065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530">
        <w:rPr>
          <w:rFonts w:ascii="Times New Roman" w:hAnsi="Times New Roman" w:cs="Times New Roman"/>
          <w:sz w:val="28"/>
          <w:szCs w:val="28"/>
        </w:rPr>
        <w:lastRenderedPageBreak/>
        <w:t>ANEXO</w:t>
      </w:r>
    </w:p>
    <w:p w:rsidR="00106530" w:rsidRDefault="00106530" w:rsidP="0010653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30" w:rsidRDefault="00106530" w:rsidP="001065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106530">
        <w:rPr>
          <w:rFonts w:ascii="Times New Roman" w:hAnsi="Times New Roman" w:cs="Times New Roman"/>
          <w:b/>
          <w:sz w:val="28"/>
          <w:szCs w:val="28"/>
        </w:rPr>
        <w:t xml:space="preserve">Cronograma de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106530">
        <w:rPr>
          <w:rFonts w:ascii="Times New Roman" w:hAnsi="Times New Roman" w:cs="Times New Roman"/>
          <w:b/>
          <w:sz w:val="28"/>
          <w:szCs w:val="28"/>
        </w:rPr>
        <w:t>tividades</w:t>
      </w:r>
      <w:r>
        <w:rPr>
          <w:rFonts w:ascii="Times New Roman" w:hAnsi="Times New Roman" w:cs="Times New Roman"/>
          <w:b/>
          <w:sz w:val="28"/>
          <w:szCs w:val="28"/>
        </w:rPr>
        <w:t xml:space="preserve"> – Novembro azul</w:t>
      </w:r>
    </w:p>
    <w:p w:rsidR="00106530" w:rsidRPr="00C34055" w:rsidRDefault="00106530" w:rsidP="00C340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242" w:type="dxa"/>
        <w:jc w:val="center"/>
        <w:tblInd w:w="-229" w:type="dxa"/>
        <w:tblLook w:val="04A0"/>
      </w:tblPr>
      <w:tblGrid>
        <w:gridCol w:w="1162"/>
        <w:gridCol w:w="3263"/>
        <w:gridCol w:w="1698"/>
        <w:gridCol w:w="992"/>
        <w:gridCol w:w="2127"/>
      </w:tblGrid>
      <w:tr w:rsidR="00686D89" w:rsidTr="004122A5">
        <w:trPr>
          <w:jc w:val="center"/>
        </w:trPr>
        <w:tc>
          <w:tcPr>
            <w:tcW w:w="9242" w:type="dxa"/>
            <w:gridSpan w:val="5"/>
            <w:shd w:val="clear" w:color="auto" w:fill="C6D9F1" w:themeFill="text2" w:themeFillTint="33"/>
            <w:vAlign w:val="center"/>
          </w:tcPr>
          <w:p w:rsidR="00686D89" w:rsidRPr="00462AC3" w:rsidRDefault="00686D89" w:rsidP="00462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 AZUL 2019</w:t>
            </w:r>
          </w:p>
        </w:tc>
      </w:tr>
      <w:tr w:rsidR="009777E0" w:rsidRPr="009D3911" w:rsidTr="004122A5">
        <w:trPr>
          <w:jc w:val="center"/>
        </w:trPr>
        <w:tc>
          <w:tcPr>
            <w:tcW w:w="1162" w:type="dxa"/>
            <w:shd w:val="clear" w:color="auto" w:fill="8DB3E2" w:themeFill="text2" w:themeFillTint="66"/>
            <w:vAlign w:val="center"/>
          </w:tcPr>
          <w:p w:rsidR="00462AC3" w:rsidRPr="009D3911" w:rsidRDefault="00262657" w:rsidP="00462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A47E0" w:rsidRPr="009D3911">
              <w:rPr>
                <w:rFonts w:ascii="Times New Roman" w:hAnsi="Times New Roman" w:cs="Times New Roman"/>
                <w:b/>
                <w:sz w:val="20"/>
                <w:szCs w:val="20"/>
              </w:rPr>
              <w:t>ATA</w:t>
            </w:r>
          </w:p>
        </w:tc>
        <w:tc>
          <w:tcPr>
            <w:tcW w:w="3263" w:type="dxa"/>
            <w:shd w:val="clear" w:color="auto" w:fill="8DB3E2" w:themeFill="text2" w:themeFillTint="66"/>
            <w:vAlign w:val="center"/>
          </w:tcPr>
          <w:p w:rsidR="00462AC3" w:rsidRPr="009D3911" w:rsidRDefault="00262657" w:rsidP="00462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 w:rsidR="00462AC3" w:rsidRPr="009D3911" w:rsidRDefault="00262657" w:rsidP="00462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462AC3" w:rsidRPr="009D3911" w:rsidRDefault="00262657" w:rsidP="00462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b/>
                <w:sz w:val="20"/>
                <w:szCs w:val="20"/>
              </w:rPr>
              <w:t>HORA</w:t>
            </w:r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:rsidR="00462AC3" w:rsidRPr="009D3911" w:rsidRDefault="00262657" w:rsidP="00462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b/>
                <w:sz w:val="20"/>
                <w:szCs w:val="20"/>
              </w:rPr>
              <w:t>RESPONSÁVEIS</w:t>
            </w:r>
          </w:p>
        </w:tc>
      </w:tr>
      <w:tr w:rsidR="009777E0" w:rsidRPr="009D3911" w:rsidTr="004122A5">
        <w:trPr>
          <w:jc w:val="center"/>
        </w:trPr>
        <w:tc>
          <w:tcPr>
            <w:tcW w:w="1162" w:type="dxa"/>
            <w:vAlign w:val="center"/>
          </w:tcPr>
          <w:p w:rsidR="00462AC3" w:rsidRPr="009D3911" w:rsidRDefault="00E83FC7" w:rsidP="009B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18, 20 e 21</w:t>
            </w:r>
          </w:p>
        </w:tc>
        <w:tc>
          <w:tcPr>
            <w:tcW w:w="3263" w:type="dxa"/>
            <w:vAlign w:val="center"/>
          </w:tcPr>
          <w:p w:rsidR="00E83FC7" w:rsidRPr="009D3911" w:rsidRDefault="00E83FC7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Atividade educativa, com apresentação de vídeos sobre prevenção de câncer de próstata e promoção da saúde do homem.</w:t>
            </w:r>
          </w:p>
        </w:tc>
        <w:tc>
          <w:tcPr>
            <w:tcW w:w="1698" w:type="dxa"/>
            <w:vAlign w:val="center"/>
          </w:tcPr>
          <w:p w:rsidR="00462AC3" w:rsidRPr="009D3911" w:rsidRDefault="00E83FC7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r w:rsidR="004A47E0" w:rsidRPr="009D391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de Recepção do DQV </w:t>
            </w:r>
            <w:r w:rsidR="004A47E0" w:rsidRPr="009D39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térreo e 1</w:t>
            </w:r>
            <w:r w:rsidRPr="009D39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andar</w:t>
            </w:r>
            <w:r w:rsidR="004A47E0" w:rsidRPr="009D39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9B70F1" w:rsidRPr="009D3911" w:rsidRDefault="00E83FC7" w:rsidP="00E8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70F1" w:rsidRPr="009D3911" w:rsidRDefault="009777E0" w:rsidP="00E8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8h30</w:t>
            </w:r>
            <w:r w:rsidR="00E83FC7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</w:p>
          <w:p w:rsidR="00462AC3" w:rsidRPr="009D3911" w:rsidRDefault="009777E0" w:rsidP="00E8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14h</w:t>
            </w:r>
            <w:r w:rsidR="00E83FC7" w:rsidRPr="009D39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vAlign w:val="center"/>
          </w:tcPr>
          <w:p w:rsidR="00462AC3" w:rsidRPr="009D3911" w:rsidRDefault="00E83FC7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Dra. Marina Mendes </w:t>
            </w:r>
            <w:r w:rsidR="00783B51" w:rsidRPr="009D391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E83FC7" w:rsidRPr="009D3911" w:rsidRDefault="00E83FC7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Equipe de enfermagem</w:t>
            </w:r>
            <w:r w:rsidR="00EB0D50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do DQV</w:t>
            </w:r>
          </w:p>
          <w:p w:rsidR="00783B51" w:rsidRPr="009D3911" w:rsidRDefault="00783B51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E0" w:rsidRPr="009D3911" w:rsidTr="004122A5">
        <w:trPr>
          <w:trHeight w:val="617"/>
          <w:jc w:val="center"/>
        </w:trPr>
        <w:tc>
          <w:tcPr>
            <w:tcW w:w="1162" w:type="dxa"/>
            <w:vAlign w:val="center"/>
          </w:tcPr>
          <w:p w:rsidR="00D37C3B" w:rsidRPr="009D3911" w:rsidRDefault="00D37C3B" w:rsidP="00454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3263" w:type="dxa"/>
            <w:vAlign w:val="center"/>
          </w:tcPr>
          <w:p w:rsidR="00D37C3B" w:rsidRPr="009D3911" w:rsidRDefault="00D37C3B" w:rsidP="00454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AC3" w:rsidRPr="009D3911" w:rsidRDefault="00D37C3B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Conversando sobre saúde e prazer</w:t>
            </w:r>
          </w:p>
          <w:p w:rsidR="00D37C3B" w:rsidRPr="009D3911" w:rsidRDefault="00D37C3B" w:rsidP="00454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62AC3" w:rsidRPr="009D3911" w:rsidRDefault="00D37C3B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Sala de </w:t>
            </w:r>
            <w:r w:rsidR="00EC43F8" w:rsidRPr="009D3911">
              <w:rPr>
                <w:rFonts w:ascii="Times New Roman" w:hAnsi="Times New Roman" w:cs="Times New Roman"/>
                <w:sz w:val="20"/>
                <w:szCs w:val="20"/>
              </w:rPr>
              <w:t>capacitação do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PROGEPE</w:t>
            </w:r>
            <w:r w:rsidR="00EC43F8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no CEGOE</w:t>
            </w:r>
          </w:p>
        </w:tc>
        <w:tc>
          <w:tcPr>
            <w:tcW w:w="992" w:type="dxa"/>
            <w:vAlign w:val="center"/>
          </w:tcPr>
          <w:p w:rsidR="00462AC3" w:rsidRPr="009D3911" w:rsidRDefault="009777E0" w:rsidP="00454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9h às 11</w:t>
            </w:r>
            <w:r w:rsidR="00D37C3B" w:rsidRPr="009D391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127" w:type="dxa"/>
            <w:vAlign w:val="center"/>
          </w:tcPr>
          <w:p w:rsidR="00D37C3B" w:rsidRPr="009D3911" w:rsidRDefault="00D37C3B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Profa. Betânia </w:t>
            </w:r>
            <w:r w:rsidR="00966B07" w:rsidRPr="009D3911">
              <w:rPr>
                <w:rFonts w:ascii="Times New Roman" w:hAnsi="Times New Roman" w:cs="Times New Roman"/>
                <w:sz w:val="20"/>
                <w:szCs w:val="20"/>
              </w:rPr>
              <w:t>Cunha</w:t>
            </w:r>
            <w:r w:rsidR="00EB0D50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</w:p>
          <w:p w:rsidR="00D37C3B" w:rsidRPr="009D3911" w:rsidRDefault="00D37C3B" w:rsidP="00EB0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Dra. Vilma Silva</w:t>
            </w:r>
            <w:r w:rsidR="00917809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, Médica do </w:t>
            </w:r>
            <w:proofErr w:type="gramStart"/>
            <w:r w:rsidR="00EB0D50" w:rsidRPr="009D3911">
              <w:rPr>
                <w:rFonts w:ascii="Times New Roman" w:hAnsi="Times New Roman" w:cs="Times New Roman"/>
                <w:sz w:val="20"/>
                <w:szCs w:val="20"/>
              </w:rPr>
              <w:t>DQV</w:t>
            </w:r>
            <w:proofErr w:type="gramEnd"/>
          </w:p>
        </w:tc>
      </w:tr>
      <w:tr w:rsidR="009777E0" w:rsidRPr="009D3911" w:rsidTr="004122A5">
        <w:trPr>
          <w:trHeight w:val="617"/>
          <w:jc w:val="center"/>
        </w:trPr>
        <w:tc>
          <w:tcPr>
            <w:tcW w:w="1162" w:type="dxa"/>
            <w:vAlign w:val="center"/>
          </w:tcPr>
          <w:p w:rsidR="00EB0D50" w:rsidRPr="009D3911" w:rsidRDefault="00EB0D50" w:rsidP="000A7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63" w:type="dxa"/>
            <w:vAlign w:val="center"/>
          </w:tcPr>
          <w:p w:rsidR="00EB0D50" w:rsidRPr="009D3911" w:rsidRDefault="00EB0D50" w:rsidP="000A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Roda de conversa: prevenção de câncer de próstata e de pênis</w:t>
            </w:r>
          </w:p>
        </w:tc>
        <w:tc>
          <w:tcPr>
            <w:tcW w:w="1698" w:type="dxa"/>
            <w:vAlign w:val="center"/>
          </w:tcPr>
          <w:p w:rsidR="00EB0D50" w:rsidRPr="009D3911" w:rsidRDefault="00EB0D50" w:rsidP="000A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Sala de reunião do DQV (térreo)</w:t>
            </w:r>
          </w:p>
        </w:tc>
        <w:tc>
          <w:tcPr>
            <w:tcW w:w="992" w:type="dxa"/>
            <w:vAlign w:val="center"/>
          </w:tcPr>
          <w:p w:rsidR="00EB0D50" w:rsidRPr="009D3911" w:rsidRDefault="009777E0" w:rsidP="000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9h às 11</w:t>
            </w:r>
            <w:r w:rsidR="00EB0D50" w:rsidRPr="009D391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127" w:type="dxa"/>
            <w:vAlign w:val="center"/>
          </w:tcPr>
          <w:p w:rsidR="00EB0D50" w:rsidRPr="009D3911" w:rsidRDefault="00EB0D50" w:rsidP="000A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Dra. Vilma Silva, Médica do </w:t>
            </w:r>
            <w:proofErr w:type="gramStart"/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DQV</w:t>
            </w:r>
            <w:proofErr w:type="gramEnd"/>
          </w:p>
        </w:tc>
      </w:tr>
      <w:tr w:rsidR="009777E0" w:rsidRPr="009D3911" w:rsidTr="004122A5">
        <w:trPr>
          <w:jc w:val="center"/>
        </w:trPr>
        <w:tc>
          <w:tcPr>
            <w:tcW w:w="1162" w:type="dxa"/>
            <w:vAlign w:val="center"/>
          </w:tcPr>
          <w:p w:rsidR="00462AC3" w:rsidRPr="009D3911" w:rsidRDefault="00D37C3B" w:rsidP="00454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63" w:type="dxa"/>
            <w:vAlign w:val="center"/>
          </w:tcPr>
          <w:p w:rsidR="005E3039" w:rsidRPr="009D3911" w:rsidRDefault="006C4476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Roda de conversa:</w:t>
            </w:r>
          </w:p>
          <w:p w:rsidR="00462AC3" w:rsidRPr="009D3911" w:rsidRDefault="006C4476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papel do homem na sociedade de consumo</w:t>
            </w:r>
          </w:p>
        </w:tc>
        <w:tc>
          <w:tcPr>
            <w:tcW w:w="1698" w:type="dxa"/>
            <w:vAlign w:val="center"/>
          </w:tcPr>
          <w:p w:rsidR="00462AC3" w:rsidRPr="009D3911" w:rsidRDefault="005E3039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Auditório do Depto. </w:t>
            </w:r>
            <w:proofErr w:type="gramStart"/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</w:p>
          <w:p w:rsidR="00EC43F8" w:rsidRPr="009D3911" w:rsidRDefault="00EC43F8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Ciências do </w:t>
            </w:r>
            <w:r w:rsidR="005E3039" w:rsidRPr="009D391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onsumo</w:t>
            </w:r>
          </w:p>
        </w:tc>
        <w:tc>
          <w:tcPr>
            <w:tcW w:w="992" w:type="dxa"/>
            <w:vAlign w:val="center"/>
          </w:tcPr>
          <w:p w:rsidR="00462AC3" w:rsidRPr="009D3911" w:rsidRDefault="009777E0" w:rsidP="00454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162BA" w:rsidRPr="009D3911">
              <w:rPr>
                <w:rFonts w:ascii="Times New Roman" w:hAnsi="Times New Roman" w:cs="Times New Roman"/>
                <w:sz w:val="20"/>
                <w:szCs w:val="20"/>
              </w:rPr>
              <w:t>h à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s 17</w:t>
            </w:r>
            <w:r w:rsidR="00EC43F8" w:rsidRPr="009D391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127" w:type="dxa"/>
            <w:vAlign w:val="center"/>
          </w:tcPr>
          <w:p w:rsidR="00462AC3" w:rsidRPr="009D3911" w:rsidRDefault="00917809" w:rsidP="0091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Profa </w:t>
            </w:r>
            <w:r w:rsidR="00EC43F8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Laurileide </w:t>
            </w:r>
            <w:r w:rsidR="009162BA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Barbosa da Silva, docente 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gramStart"/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UFRPE</w:t>
            </w:r>
            <w:proofErr w:type="gramEnd"/>
          </w:p>
        </w:tc>
      </w:tr>
      <w:tr w:rsidR="009777E0" w:rsidRPr="009D3911" w:rsidTr="004122A5">
        <w:trPr>
          <w:jc w:val="center"/>
        </w:trPr>
        <w:tc>
          <w:tcPr>
            <w:tcW w:w="1162" w:type="dxa"/>
            <w:vAlign w:val="center"/>
          </w:tcPr>
          <w:p w:rsidR="00462AC3" w:rsidRPr="009D3911" w:rsidRDefault="00A82A35" w:rsidP="00454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27 e 28</w:t>
            </w:r>
          </w:p>
        </w:tc>
        <w:tc>
          <w:tcPr>
            <w:tcW w:w="3263" w:type="dxa"/>
            <w:vAlign w:val="center"/>
          </w:tcPr>
          <w:p w:rsidR="00EE6FD1" w:rsidRPr="009D3911" w:rsidRDefault="00266828" w:rsidP="0060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Acolhimento dos usuários e</w:t>
            </w:r>
            <w:r w:rsidR="009162BA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3F8" w:rsidRPr="009D3911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="00A41EFD" w:rsidRPr="009D3911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="00EC43F8" w:rsidRPr="009D3911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se dos critérios para agendamento </w:t>
            </w:r>
            <w:r w:rsidR="00EC43F8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606C30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exame 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43F8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PSA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C30" w:rsidRPr="009D3911">
              <w:rPr>
                <w:rFonts w:ascii="Times New Roman" w:hAnsi="Times New Roman" w:cs="Times New Roman"/>
                <w:sz w:val="20"/>
                <w:szCs w:val="20"/>
              </w:rPr>
              <w:t>(coleta</w:t>
            </w:r>
            <w:r w:rsidR="009162BA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de sangue)</w:t>
            </w:r>
          </w:p>
        </w:tc>
        <w:tc>
          <w:tcPr>
            <w:tcW w:w="1698" w:type="dxa"/>
            <w:vAlign w:val="center"/>
          </w:tcPr>
          <w:p w:rsidR="00462AC3" w:rsidRPr="009D3911" w:rsidRDefault="00EC43F8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Sala de enfermagem</w:t>
            </w:r>
            <w:r w:rsidR="009162BA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do DQV (térreo)</w:t>
            </w:r>
          </w:p>
        </w:tc>
        <w:tc>
          <w:tcPr>
            <w:tcW w:w="992" w:type="dxa"/>
            <w:vAlign w:val="center"/>
          </w:tcPr>
          <w:p w:rsidR="009777E0" w:rsidRPr="009D3911" w:rsidRDefault="009777E0" w:rsidP="00977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9h às 11h e</w:t>
            </w:r>
          </w:p>
          <w:p w:rsidR="00462AC3" w:rsidRPr="009D3911" w:rsidRDefault="009777E0" w:rsidP="00977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14h às 16h</w:t>
            </w:r>
          </w:p>
        </w:tc>
        <w:tc>
          <w:tcPr>
            <w:tcW w:w="2127" w:type="dxa"/>
            <w:vAlign w:val="center"/>
          </w:tcPr>
          <w:p w:rsidR="00A97B98" w:rsidRPr="009D3911" w:rsidRDefault="00A41EFD" w:rsidP="00A8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Enfermeiras</w:t>
            </w:r>
          </w:p>
          <w:p w:rsidR="00462AC3" w:rsidRPr="009D3911" w:rsidRDefault="00A97B98" w:rsidP="00A8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Alice</w:t>
            </w:r>
            <w:r w:rsidR="00A41EFD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Barros e 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Mônica </w:t>
            </w:r>
            <w:r w:rsidR="00A82A35" w:rsidRPr="009D3911">
              <w:rPr>
                <w:rFonts w:ascii="Times New Roman" w:hAnsi="Times New Roman" w:cs="Times New Roman"/>
                <w:sz w:val="20"/>
                <w:szCs w:val="20"/>
              </w:rPr>
              <w:t>Medeiros</w:t>
            </w:r>
          </w:p>
        </w:tc>
      </w:tr>
      <w:tr w:rsidR="009777E0" w:rsidRPr="009D3911" w:rsidTr="004122A5">
        <w:trPr>
          <w:jc w:val="center"/>
        </w:trPr>
        <w:tc>
          <w:tcPr>
            <w:tcW w:w="1162" w:type="dxa"/>
            <w:vAlign w:val="center"/>
          </w:tcPr>
          <w:p w:rsidR="00462AC3" w:rsidRPr="009D3911" w:rsidRDefault="00266828" w:rsidP="00A82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02 e 03/12</w:t>
            </w:r>
          </w:p>
        </w:tc>
        <w:tc>
          <w:tcPr>
            <w:tcW w:w="3263" w:type="dxa"/>
            <w:vAlign w:val="center"/>
          </w:tcPr>
          <w:p w:rsidR="00462AC3" w:rsidRPr="009D3911" w:rsidRDefault="00EC43F8" w:rsidP="0060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Realização do </w:t>
            </w:r>
            <w:r w:rsidR="00606C30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exame 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PSA</w:t>
            </w:r>
            <w:r w:rsidR="00606C30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(coleta de sangue)</w:t>
            </w:r>
          </w:p>
        </w:tc>
        <w:tc>
          <w:tcPr>
            <w:tcW w:w="1698" w:type="dxa"/>
            <w:vAlign w:val="center"/>
          </w:tcPr>
          <w:p w:rsidR="00462AC3" w:rsidRPr="009D3911" w:rsidRDefault="00EC43F8" w:rsidP="009D3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Laboratório</w:t>
            </w:r>
            <w:r w:rsidR="00266828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do DQV (</w:t>
            </w:r>
            <w:proofErr w:type="gramStart"/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9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3911" w:rsidRPr="009D3911">
              <w:rPr>
                <w:rFonts w:ascii="Times New Roman" w:hAnsi="Times New Roman" w:cs="Times New Roman"/>
                <w:sz w:val="20"/>
                <w:szCs w:val="20"/>
              </w:rPr>
              <w:t>andar</w:t>
            </w:r>
            <w:proofErr w:type="gramEnd"/>
            <w:r w:rsidR="00266828" w:rsidRPr="009D39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62AC3" w:rsidRPr="009D3911" w:rsidRDefault="009777E0" w:rsidP="00977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8h às 10h</w:t>
            </w:r>
          </w:p>
        </w:tc>
        <w:tc>
          <w:tcPr>
            <w:tcW w:w="2127" w:type="dxa"/>
            <w:vAlign w:val="center"/>
          </w:tcPr>
          <w:p w:rsidR="00462AC3" w:rsidRPr="009D3911" w:rsidRDefault="00266828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Equipe do laboratório do DQV</w:t>
            </w:r>
          </w:p>
        </w:tc>
      </w:tr>
      <w:tr w:rsidR="009777E0" w:rsidRPr="009D3911" w:rsidTr="004122A5">
        <w:trPr>
          <w:jc w:val="center"/>
        </w:trPr>
        <w:tc>
          <w:tcPr>
            <w:tcW w:w="1162" w:type="dxa"/>
            <w:vAlign w:val="center"/>
          </w:tcPr>
          <w:p w:rsidR="00A41EFD" w:rsidRPr="009D3911" w:rsidRDefault="00B951A6" w:rsidP="00B95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11 e 12/12</w:t>
            </w:r>
          </w:p>
        </w:tc>
        <w:tc>
          <w:tcPr>
            <w:tcW w:w="3263" w:type="dxa"/>
            <w:vAlign w:val="center"/>
          </w:tcPr>
          <w:p w:rsidR="00A41EFD" w:rsidRPr="009D3911" w:rsidRDefault="00A41EFD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Consulta médica</w:t>
            </w:r>
            <w:r w:rsidR="00B951A6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para</w:t>
            </w:r>
            <w:r w:rsidR="00606C30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recebimento e </w:t>
            </w:r>
          </w:p>
          <w:p w:rsidR="00A41EFD" w:rsidRPr="009D3911" w:rsidRDefault="00B951A6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41EFD" w:rsidRPr="009D3911">
              <w:rPr>
                <w:rFonts w:ascii="Times New Roman" w:hAnsi="Times New Roman" w:cs="Times New Roman"/>
                <w:sz w:val="20"/>
                <w:szCs w:val="20"/>
              </w:rPr>
              <w:t>valiação</w:t>
            </w:r>
            <w:proofErr w:type="gramEnd"/>
            <w:r w:rsidR="00A41EFD"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 do resultado do exame</w:t>
            </w:r>
          </w:p>
        </w:tc>
        <w:tc>
          <w:tcPr>
            <w:tcW w:w="1698" w:type="dxa"/>
            <w:vAlign w:val="center"/>
          </w:tcPr>
          <w:p w:rsidR="00A41EFD" w:rsidRPr="009D3911" w:rsidRDefault="00A41EFD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Consultório médico </w:t>
            </w:r>
            <w:r w:rsidR="00606C30" w:rsidRPr="009D3911">
              <w:rPr>
                <w:rFonts w:ascii="Times New Roman" w:hAnsi="Times New Roman" w:cs="Times New Roman"/>
                <w:sz w:val="20"/>
                <w:szCs w:val="20"/>
              </w:rPr>
              <w:t>do DQV (</w:t>
            </w: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térreo</w:t>
            </w:r>
            <w:r w:rsidR="00606C30" w:rsidRPr="009D39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41EFD" w:rsidRPr="009D3911" w:rsidRDefault="00606C30" w:rsidP="00454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8h às 12h</w:t>
            </w:r>
          </w:p>
          <w:p w:rsidR="00606C30" w:rsidRPr="009D3911" w:rsidRDefault="00606C30" w:rsidP="00454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(11/12)</w:t>
            </w:r>
          </w:p>
          <w:p w:rsidR="00606C30" w:rsidRPr="009D3911" w:rsidRDefault="00606C30" w:rsidP="00454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12h às 16h</w:t>
            </w:r>
          </w:p>
          <w:p w:rsidR="00606C30" w:rsidRPr="009D3911" w:rsidRDefault="00606C30" w:rsidP="00454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>(12/12)</w:t>
            </w:r>
          </w:p>
        </w:tc>
        <w:tc>
          <w:tcPr>
            <w:tcW w:w="2127" w:type="dxa"/>
            <w:vAlign w:val="center"/>
          </w:tcPr>
          <w:p w:rsidR="00A41EFD" w:rsidRPr="009D3911" w:rsidRDefault="00A41EFD" w:rsidP="00EE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11">
              <w:rPr>
                <w:rFonts w:ascii="Times New Roman" w:hAnsi="Times New Roman" w:cs="Times New Roman"/>
                <w:sz w:val="20"/>
                <w:szCs w:val="20"/>
              </w:rPr>
              <w:t xml:space="preserve">Dra. Clívia </w:t>
            </w:r>
            <w:r w:rsidR="00EC40C2" w:rsidRPr="009D3911">
              <w:rPr>
                <w:rFonts w:ascii="Times New Roman" w:hAnsi="Times New Roman" w:cs="Times New Roman"/>
                <w:sz w:val="20"/>
                <w:szCs w:val="20"/>
              </w:rPr>
              <w:t>Maysa</w:t>
            </w:r>
          </w:p>
        </w:tc>
      </w:tr>
    </w:tbl>
    <w:p w:rsidR="000B567B" w:rsidRPr="000B567B" w:rsidRDefault="000B567B" w:rsidP="000B567B"/>
    <w:p w:rsidR="00106530" w:rsidRDefault="00106530" w:rsidP="00FB18B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Pr="00106530">
        <w:rPr>
          <w:rFonts w:ascii="Times New Roman" w:hAnsi="Times New Roman" w:cs="Times New Roman"/>
          <w:b/>
        </w:rPr>
        <w:t>laboração</w:t>
      </w:r>
      <w:r>
        <w:rPr>
          <w:rFonts w:ascii="Times New Roman" w:hAnsi="Times New Roman" w:cs="Times New Roman"/>
        </w:rPr>
        <w:t>: Marina Mendes (odontóloga), Rivonylda Araújo e Karla Pinheiro (Assistente</w:t>
      </w:r>
      <w:r w:rsidR="00FB03B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social), Vilma Silva (Médica), Alice Barros e Mônica Medeiros (Enfermeiras)</w:t>
      </w:r>
      <w:r w:rsidR="00E62F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106530" w:rsidRDefault="00106530" w:rsidP="001065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935612" w:rsidRPr="008A0A62" w:rsidRDefault="00935612" w:rsidP="00B70B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72938"/>
          <w:shd w:val="clear" w:color="auto" w:fill="FFFFFF"/>
        </w:rPr>
      </w:pPr>
    </w:p>
    <w:p w:rsidR="00B70BDF" w:rsidRDefault="00B70BDF" w:rsidP="00B70BDF">
      <w:pPr>
        <w:shd w:val="clear" w:color="auto" w:fill="FFFFFF" w:themeFill="background1"/>
        <w:spacing w:after="0" w:line="240" w:lineRule="auto"/>
        <w:jc w:val="both"/>
        <w:rPr>
          <w:rFonts w:ascii="Helvetica57-Condensed" w:hAnsi="Helvetica57-Condensed" w:cs="Helvetica57-Condensed"/>
          <w:sz w:val="20"/>
          <w:szCs w:val="20"/>
        </w:rPr>
      </w:pPr>
    </w:p>
    <w:p w:rsidR="00B70BDF" w:rsidRPr="00D21169" w:rsidRDefault="00B70BDF" w:rsidP="00B70B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B70BDF" w:rsidRPr="00D21169" w:rsidSect="00570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57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2C6"/>
    <w:multiLevelType w:val="multilevel"/>
    <w:tmpl w:val="E4B8241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391521DC"/>
    <w:multiLevelType w:val="multilevel"/>
    <w:tmpl w:val="5972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022B6"/>
    <w:multiLevelType w:val="multilevel"/>
    <w:tmpl w:val="ABC082EA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  <w:sz w:val="20"/>
      </w:rPr>
    </w:lvl>
  </w:abstractNum>
  <w:abstractNum w:abstractNumId="3">
    <w:nsid w:val="56AC3D5D"/>
    <w:multiLevelType w:val="multilevel"/>
    <w:tmpl w:val="B482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50C74"/>
    <w:multiLevelType w:val="multilevel"/>
    <w:tmpl w:val="C01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44DB5"/>
    <w:rsid w:val="00010F96"/>
    <w:rsid w:val="000624D2"/>
    <w:rsid w:val="00082705"/>
    <w:rsid w:val="0009542D"/>
    <w:rsid w:val="000B567B"/>
    <w:rsid w:val="000E29C9"/>
    <w:rsid w:val="000E4F36"/>
    <w:rsid w:val="000F4A2C"/>
    <w:rsid w:val="00106530"/>
    <w:rsid w:val="00110231"/>
    <w:rsid w:val="001306BF"/>
    <w:rsid w:val="00235146"/>
    <w:rsid w:val="00262657"/>
    <w:rsid w:val="00265AAB"/>
    <w:rsid w:val="00266828"/>
    <w:rsid w:val="0029350D"/>
    <w:rsid w:val="002B40CC"/>
    <w:rsid w:val="0030094D"/>
    <w:rsid w:val="00313496"/>
    <w:rsid w:val="00347D4F"/>
    <w:rsid w:val="0036499B"/>
    <w:rsid w:val="00391ADD"/>
    <w:rsid w:val="003D3805"/>
    <w:rsid w:val="004122A5"/>
    <w:rsid w:val="0045432E"/>
    <w:rsid w:val="00462AC3"/>
    <w:rsid w:val="00483CA0"/>
    <w:rsid w:val="00487727"/>
    <w:rsid w:val="004A47E0"/>
    <w:rsid w:val="004D1AB7"/>
    <w:rsid w:val="004D707D"/>
    <w:rsid w:val="004E0AF0"/>
    <w:rsid w:val="00513622"/>
    <w:rsid w:val="00570FB1"/>
    <w:rsid w:val="005E3039"/>
    <w:rsid w:val="00606C30"/>
    <w:rsid w:val="006504D5"/>
    <w:rsid w:val="0065472E"/>
    <w:rsid w:val="00677E68"/>
    <w:rsid w:val="00686D89"/>
    <w:rsid w:val="006C355C"/>
    <w:rsid w:val="006C4476"/>
    <w:rsid w:val="006D0E67"/>
    <w:rsid w:val="006D2482"/>
    <w:rsid w:val="006E21B2"/>
    <w:rsid w:val="0070396F"/>
    <w:rsid w:val="00766DAB"/>
    <w:rsid w:val="00783B51"/>
    <w:rsid w:val="007A0923"/>
    <w:rsid w:val="007B0241"/>
    <w:rsid w:val="007B1F06"/>
    <w:rsid w:val="007C6671"/>
    <w:rsid w:val="007F30FF"/>
    <w:rsid w:val="00823EAC"/>
    <w:rsid w:val="00875DD3"/>
    <w:rsid w:val="008A0A62"/>
    <w:rsid w:val="00905EEE"/>
    <w:rsid w:val="009162BA"/>
    <w:rsid w:val="00917809"/>
    <w:rsid w:val="00932C9B"/>
    <w:rsid w:val="00935612"/>
    <w:rsid w:val="00944092"/>
    <w:rsid w:val="00966B07"/>
    <w:rsid w:val="00974598"/>
    <w:rsid w:val="009777E0"/>
    <w:rsid w:val="009B5A73"/>
    <w:rsid w:val="009B70F1"/>
    <w:rsid w:val="009D3911"/>
    <w:rsid w:val="009F6209"/>
    <w:rsid w:val="00A35270"/>
    <w:rsid w:val="00A41EFD"/>
    <w:rsid w:val="00A51580"/>
    <w:rsid w:val="00A63106"/>
    <w:rsid w:val="00A7014A"/>
    <w:rsid w:val="00A82A35"/>
    <w:rsid w:val="00A97B98"/>
    <w:rsid w:val="00B06147"/>
    <w:rsid w:val="00B22228"/>
    <w:rsid w:val="00B67C5D"/>
    <w:rsid w:val="00B70BDF"/>
    <w:rsid w:val="00B72E7F"/>
    <w:rsid w:val="00B82BE0"/>
    <w:rsid w:val="00B9021A"/>
    <w:rsid w:val="00B951A6"/>
    <w:rsid w:val="00BA72A6"/>
    <w:rsid w:val="00C34055"/>
    <w:rsid w:val="00C3583B"/>
    <w:rsid w:val="00C97F14"/>
    <w:rsid w:val="00D009C8"/>
    <w:rsid w:val="00D14EC5"/>
    <w:rsid w:val="00D21169"/>
    <w:rsid w:val="00D243D8"/>
    <w:rsid w:val="00D24ED9"/>
    <w:rsid w:val="00D37C3B"/>
    <w:rsid w:val="00D43A80"/>
    <w:rsid w:val="00D44DB5"/>
    <w:rsid w:val="00DA1351"/>
    <w:rsid w:val="00DC7036"/>
    <w:rsid w:val="00E0498B"/>
    <w:rsid w:val="00E303B5"/>
    <w:rsid w:val="00E62F73"/>
    <w:rsid w:val="00E83FC7"/>
    <w:rsid w:val="00EB0D50"/>
    <w:rsid w:val="00EC40C2"/>
    <w:rsid w:val="00EC43F8"/>
    <w:rsid w:val="00EE0EB1"/>
    <w:rsid w:val="00EE6FD1"/>
    <w:rsid w:val="00EF3957"/>
    <w:rsid w:val="00F143A8"/>
    <w:rsid w:val="00F26337"/>
    <w:rsid w:val="00F65962"/>
    <w:rsid w:val="00F74AF1"/>
    <w:rsid w:val="00F817ED"/>
    <w:rsid w:val="00FA6EA5"/>
    <w:rsid w:val="00FB03B3"/>
    <w:rsid w:val="00FB18BA"/>
    <w:rsid w:val="00FF1823"/>
    <w:rsid w:val="00FF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B1"/>
  </w:style>
  <w:style w:type="paragraph" w:styleId="Ttulo1">
    <w:name w:val="heading 1"/>
    <w:basedOn w:val="Normal"/>
    <w:next w:val="Normal"/>
    <w:link w:val="Ttulo1Char"/>
    <w:uiPriority w:val="9"/>
    <w:qFormat/>
    <w:rsid w:val="00B7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D7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4DB5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4D70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82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05E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6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03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7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a.gov.br/noticias/em-novembro-inca-lembra-que-cuidar-de-si-tambem-e-coisa-de-home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ude.gov.br/saude-de-a-z/cancer-de-prostata.%2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daurologia.org.br/medicos/noticias/sbu-esclarece-sobre-a-saude-do-homem-na-estacao-do-metrorio-na-central-do-brasi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1158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UFRPE-CST</dc:creator>
  <cp:lastModifiedBy>Convidado</cp:lastModifiedBy>
  <cp:revision>18</cp:revision>
  <cp:lastPrinted>2019-11-12T17:01:00Z</cp:lastPrinted>
  <dcterms:created xsi:type="dcterms:W3CDTF">2019-11-14T11:32:00Z</dcterms:created>
  <dcterms:modified xsi:type="dcterms:W3CDTF">2019-11-14T13:43:00Z</dcterms:modified>
</cp:coreProperties>
</file>